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302C" w:rsidRPr="002C2D6F" w:rsidRDefault="00FC7163" w:rsidP="00B03CF5">
      <w:pPr>
        <w:pStyle w:val="Heading1"/>
        <w:rPr>
          <w:rFonts w:ascii="BC Sans" w:hAnsi="BC Sans"/>
          <w:sz w:val="22"/>
          <w:szCs w:val="22"/>
        </w:rPr>
      </w:pPr>
      <w:r w:rsidRPr="002C2D6F">
        <w:rPr>
          <w:rFonts w:ascii="BC Sans" w:hAnsi="BC Sans"/>
          <w:sz w:val="22"/>
          <w:szCs w:val="22"/>
        </w:rPr>
        <w:t xml:space="preserve">Cultural Safety and Humility Learning </w:t>
      </w:r>
      <w:r w:rsidR="00AB127D" w:rsidRPr="002C2D6F">
        <w:rPr>
          <w:rFonts w:ascii="BC Sans" w:hAnsi="BC Sans"/>
          <w:sz w:val="22"/>
          <w:szCs w:val="22"/>
        </w:rPr>
        <w:t>and Support</w:t>
      </w:r>
      <w:r w:rsidRPr="002C2D6F">
        <w:rPr>
          <w:rFonts w:ascii="BC Sans" w:hAnsi="BC Sans"/>
          <w:sz w:val="22"/>
          <w:szCs w:val="22"/>
        </w:rPr>
        <w:t xml:space="preserve"> Resource Guide</w:t>
      </w:r>
    </w:p>
    <w:p w:rsidR="00DF0305" w:rsidRPr="002C2D6F" w:rsidRDefault="00B03CF5" w:rsidP="00B03CF5">
      <w:pPr>
        <w:pStyle w:val="NormalWeb"/>
        <w:rPr>
          <w:rFonts w:ascii="BC Sans" w:hAnsi="BC Sans"/>
          <w:sz w:val="22"/>
          <w:szCs w:val="22"/>
        </w:rPr>
      </w:pPr>
      <w:r w:rsidRPr="002C2D6F">
        <w:rPr>
          <w:rFonts w:ascii="BC Sans" w:hAnsi="BC Sans"/>
          <w:sz w:val="22"/>
          <w:szCs w:val="22"/>
        </w:rPr>
        <w:t>Welcome to the Cultural Safety and Humility Learning and Resource Guide.</w:t>
      </w:r>
      <w:r w:rsidR="00DF0305" w:rsidRPr="002C2D6F">
        <w:rPr>
          <w:rFonts w:ascii="BC Sans" w:hAnsi="BC Sans"/>
          <w:sz w:val="22"/>
          <w:szCs w:val="22"/>
        </w:rPr>
        <w:t xml:space="preserve"> This guide was created by the Rehabilitation Health Cultural Safety working group in collaboration with Indigenous Health and Rural &amp; Remote</w:t>
      </w:r>
      <w:r w:rsidR="00424886" w:rsidRPr="002C2D6F">
        <w:rPr>
          <w:rFonts w:ascii="BC Sans" w:hAnsi="BC Sans"/>
          <w:sz w:val="22"/>
          <w:szCs w:val="22"/>
        </w:rPr>
        <w:t>’s Cultural Safety team.</w:t>
      </w:r>
      <w:r w:rsidRPr="002C2D6F">
        <w:rPr>
          <w:rFonts w:ascii="BC Sans" w:hAnsi="BC Sans"/>
          <w:sz w:val="22"/>
          <w:szCs w:val="22"/>
        </w:rPr>
        <w:t xml:space="preserve"> </w:t>
      </w:r>
    </w:p>
    <w:p w:rsidR="00B03CF5" w:rsidRPr="002C2D6F" w:rsidRDefault="00B03CF5" w:rsidP="009A51E5">
      <w:pPr>
        <w:pStyle w:val="NoSpacing"/>
        <w:rPr>
          <w:rFonts w:ascii="BC Sans" w:hAnsi="BC Sans"/>
          <w:sz w:val="22"/>
          <w:szCs w:val="22"/>
        </w:rPr>
      </w:pPr>
      <w:r w:rsidRPr="002C2D6F">
        <w:rPr>
          <w:rFonts w:ascii="BC Sans" w:hAnsi="BC Sans"/>
          <w:sz w:val="22"/>
          <w:szCs w:val="22"/>
        </w:rPr>
        <w:t>This guide is designed to support your ongoing learning and reflection on how to create safer, more respectful, and inclusive environments for everyone.</w:t>
      </w:r>
      <w:r w:rsidR="00AB127D" w:rsidRPr="002C2D6F">
        <w:rPr>
          <w:rFonts w:ascii="BC Sans" w:hAnsi="BC Sans"/>
          <w:sz w:val="22"/>
          <w:szCs w:val="22"/>
        </w:rPr>
        <w:t xml:space="preserve"> In addition to your learning this guide provides available supports for patients and the delivery of care.</w:t>
      </w:r>
      <w:r w:rsidRPr="002C2D6F">
        <w:rPr>
          <w:rFonts w:ascii="BC Sans" w:hAnsi="BC Sans"/>
          <w:sz w:val="22"/>
          <w:szCs w:val="22"/>
        </w:rPr>
        <w:t xml:space="preserve"> Cultural safety goes beyond awareness of cultural differences -</w:t>
      </w:r>
      <w:r w:rsidR="00135D15" w:rsidRPr="002C2D6F">
        <w:rPr>
          <w:rFonts w:ascii="BC Sans" w:hAnsi="BC Sans"/>
          <w:sz w:val="22"/>
          <w:szCs w:val="22"/>
        </w:rPr>
        <w:t xml:space="preserve"> </w:t>
      </w:r>
      <w:r w:rsidRPr="002C2D6F">
        <w:rPr>
          <w:rFonts w:ascii="BC Sans" w:hAnsi="BC Sans"/>
          <w:sz w:val="22"/>
          <w:szCs w:val="22"/>
        </w:rPr>
        <w:t>it requires active engagement, self-reflection, and the recognition of power dynamics that influence interactions and decision-making.</w:t>
      </w:r>
    </w:p>
    <w:p w:rsidR="00B03CF5" w:rsidRPr="002C2D6F" w:rsidRDefault="00B03CF5" w:rsidP="00B03CF5">
      <w:pPr>
        <w:pStyle w:val="NormalWeb"/>
        <w:rPr>
          <w:rFonts w:ascii="BC Sans" w:hAnsi="BC Sans"/>
          <w:sz w:val="22"/>
          <w:szCs w:val="22"/>
        </w:rPr>
      </w:pPr>
      <w:r w:rsidRPr="002C2D6F">
        <w:rPr>
          <w:rFonts w:ascii="BC Sans" w:hAnsi="BC Sans"/>
          <w:sz w:val="22"/>
          <w:szCs w:val="22"/>
        </w:rPr>
        <w:t>Cultural humility complements this work by encouraging a lifelong commitment to learning, acknowledging personal and systemic biases, and approaching every relationship with openness, curiosity, and respect. This guide provides resources, practical tools, and opportunities for reflection to support your personal and professional growth.</w:t>
      </w:r>
    </w:p>
    <w:p w:rsidR="00001314" w:rsidRPr="002C2D6F" w:rsidRDefault="00B03CF5" w:rsidP="00B03CF5">
      <w:pPr>
        <w:pStyle w:val="NormalWeb"/>
        <w:rPr>
          <w:rFonts w:ascii="BC Sans" w:hAnsi="BC Sans"/>
          <w:sz w:val="22"/>
          <w:szCs w:val="22"/>
        </w:rPr>
      </w:pPr>
      <w:r w:rsidRPr="002C2D6F">
        <w:rPr>
          <w:rFonts w:ascii="BC Sans" w:hAnsi="BC Sans"/>
          <w:sz w:val="22"/>
          <w:szCs w:val="22"/>
        </w:rPr>
        <w:t>By engaging with these materials, you are taking an important step toward creating and fostering environments free of Indigenous specific - racism where individuals feel seen, respected, and valued - ultimately contributing to meaningful, lasting change in our workplaces and communities.</w:t>
      </w:r>
    </w:p>
    <w:p w:rsidR="0049499A" w:rsidRPr="002C2D6F" w:rsidRDefault="00B03CF5" w:rsidP="00DF0305">
      <w:pPr>
        <w:pStyle w:val="NormalWeb"/>
        <w:rPr>
          <w:rFonts w:ascii="BC Sans" w:hAnsi="BC Sans"/>
          <w:sz w:val="22"/>
          <w:szCs w:val="22"/>
        </w:rPr>
      </w:pPr>
      <w:r w:rsidRPr="002C2D6F">
        <w:rPr>
          <w:rFonts w:ascii="BC Sans" w:hAnsi="BC Sans"/>
          <w:sz w:val="22"/>
          <w:szCs w:val="22"/>
        </w:rPr>
        <w:t xml:space="preserve">For any questions or additional guidance, the </w:t>
      </w:r>
      <w:hyperlink r:id="rId11" w:history="1">
        <w:r w:rsidRPr="002C2D6F">
          <w:rPr>
            <w:rStyle w:val="Hyperlink"/>
            <w:rFonts w:ascii="BC Sans" w:hAnsi="BC Sans"/>
            <w:sz w:val="22"/>
            <w:szCs w:val="22"/>
          </w:rPr>
          <w:t>Cultural Safety and Humility (CSH) team</w:t>
        </w:r>
      </w:hyperlink>
      <w:r w:rsidRPr="002C2D6F">
        <w:rPr>
          <w:rFonts w:ascii="BC Sans" w:hAnsi="BC Sans"/>
          <w:sz w:val="22"/>
          <w:szCs w:val="22"/>
        </w:rPr>
        <w:t xml:space="preserve"> is available to provide support and connect you with learning opportunities.</w:t>
      </w:r>
    </w:p>
    <w:tbl>
      <w:tblPr>
        <w:tblStyle w:val="TableGrid"/>
        <w:tblW w:w="0" w:type="auto"/>
        <w:tblLayout w:type="fixed"/>
        <w:tblLook w:val="04A0" w:firstRow="1" w:lastRow="0" w:firstColumn="1" w:lastColumn="0" w:noHBand="0" w:noVBand="1"/>
      </w:tblPr>
      <w:tblGrid>
        <w:gridCol w:w="2972"/>
        <w:gridCol w:w="1418"/>
        <w:gridCol w:w="4960"/>
      </w:tblGrid>
      <w:tr w:rsidR="00D06FB8" w:rsidRPr="002C2D6F" w:rsidTr="00D91A1D">
        <w:tc>
          <w:tcPr>
            <w:tcW w:w="9350" w:type="dxa"/>
            <w:gridSpan w:val="3"/>
            <w:shd w:val="clear" w:color="auto" w:fill="0F243E" w:themeFill="text2" w:themeFillShade="80"/>
          </w:tcPr>
          <w:p w:rsidR="00D06FB8" w:rsidRPr="002C2D6F" w:rsidRDefault="00D06FB8" w:rsidP="00C06250">
            <w:pPr>
              <w:spacing w:line="276" w:lineRule="auto"/>
              <w:rPr>
                <w:rFonts w:ascii="BC Sans" w:hAnsi="BC Sans" w:cs="Arial"/>
                <w:b/>
                <w:sz w:val="22"/>
                <w:szCs w:val="22"/>
              </w:rPr>
            </w:pPr>
            <w:r w:rsidRPr="002C2D6F">
              <w:rPr>
                <w:rFonts w:ascii="BC Sans" w:hAnsi="BC Sans" w:cs="Arial"/>
                <w:b/>
                <w:sz w:val="22"/>
                <w:szCs w:val="22"/>
              </w:rPr>
              <w:t>Initial Readings</w:t>
            </w:r>
            <w:r w:rsidR="00A9595B" w:rsidRPr="002C2D6F">
              <w:rPr>
                <w:rFonts w:ascii="BC Sans" w:hAnsi="BC Sans" w:cs="Arial"/>
                <w:b/>
                <w:sz w:val="22"/>
                <w:szCs w:val="22"/>
              </w:rPr>
              <w:t xml:space="preserve"> – Foundational Obligations and Commitments</w:t>
            </w:r>
          </w:p>
        </w:tc>
      </w:tr>
      <w:tr w:rsidR="00D06FB8" w:rsidRPr="002C2D6F" w:rsidTr="00D91A1D">
        <w:tc>
          <w:tcPr>
            <w:tcW w:w="2972" w:type="dxa"/>
            <w:shd w:val="clear" w:color="auto" w:fill="F2F2F2" w:themeFill="background1" w:themeFillShade="F2"/>
          </w:tcPr>
          <w:p w:rsidR="00D06FB8" w:rsidRPr="002C2D6F" w:rsidRDefault="00D06FB8" w:rsidP="00C06250">
            <w:pPr>
              <w:spacing w:line="276" w:lineRule="auto"/>
              <w:rPr>
                <w:rFonts w:ascii="BC Sans" w:hAnsi="BC Sans" w:cs="Arial"/>
                <w:b/>
                <w:sz w:val="22"/>
                <w:szCs w:val="22"/>
              </w:rPr>
            </w:pPr>
            <w:r w:rsidRPr="002C2D6F">
              <w:rPr>
                <w:rFonts w:ascii="BC Sans" w:hAnsi="BC Sans" w:cs="Arial"/>
                <w:b/>
                <w:sz w:val="22"/>
                <w:szCs w:val="22"/>
              </w:rPr>
              <w:t xml:space="preserve">Resource </w:t>
            </w:r>
          </w:p>
        </w:tc>
        <w:tc>
          <w:tcPr>
            <w:tcW w:w="1418" w:type="dxa"/>
            <w:shd w:val="clear" w:color="auto" w:fill="F2F2F2" w:themeFill="background1" w:themeFillShade="F2"/>
          </w:tcPr>
          <w:p w:rsidR="00D06FB8" w:rsidRPr="002C2D6F" w:rsidRDefault="00D06FB8" w:rsidP="00C06250">
            <w:pPr>
              <w:spacing w:line="276" w:lineRule="auto"/>
              <w:rPr>
                <w:rFonts w:ascii="BC Sans" w:hAnsi="BC Sans" w:cs="Arial"/>
                <w:b/>
                <w:sz w:val="22"/>
                <w:szCs w:val="22"/>
              </w:rPr>
            </w:pPr>
            <w:r w:rsidRPr="002C2D6F">
              <w:rPr>
                <w:rFonts w:ascii="BC Sans" w:hAnsi="BC Sans" w:cs="Arial"/>
                <w:b/>
                <w:sz w:val="22"/>
                <w:szCs w:val="22"/>
              </w:rPr>
              <w:t>Duration</w:t>
            </w:r>
          </w:p>
        </w:tc>
        <w:tc>
          <w:tcPr>
            <w:tcW w:w="4960" w:type="dxa"/>
            <w:shd w:val="clear" w:color="auto" w:fill="F2F2F2" w:themeFill="background1" w:themeFillShade="F2"/>
          </w:tcPr>
          <w:p w:rsidR="00D06FB8" w:rsidRPr="002C2D6F" w:rsidRDefault="00D06FB8" w:rsidP="00C06250">
            <w:pPr>
              <w:spacing w:line="276" w:lineRule="auto"/>
              <w:rPr>
                <w:rFonts w:ascii="BC Sans" w:hAnsi="BC Sans" w:cs="Arial"/>
                <w:b/>
                <w:sz w:val="22"/>
                <w:szCs w:val="22"/>
              </w:rPr>
            </w:pPr>
            <w:r w:rsidRPr="002C2D6F">
              <w:rPr>
                <w:rFonts w:ascii="BC Sans" w:hAnsi="BC Sans" w:cs="Arial"/>
                <w:b/>
                <w:sz w:val="22"/>
                <w:szCs w:val="22"/>
              </w:rPr>
              <w:t>Details</w:t>
            </w:r>
          </w:p>
        </w:tc>
      </w:tr>
      <w:tr w:rsidR="007F36E2" w:rsidRPr="002C2D6F" w:rsidTr="00D91A1D">
        <w:tc>
          <w:tcPr>
            <w:tcW w:w="2972" w:type="dxa"/>
            <w:shd w:val="clear" w:color="auto" w:fill="DAEEF3" w:themeFill="accent5" w:themeFillTint="33"/>
          </w:tcPr>
          <w:p w:rsidR="007F36E2" w:rsidRPr="002C2D6F" w:rsidRDefault="007F36E2" w:rsidP="007F36E2">
            <w:pPr>
              <w:spacing w:line="276" w:lineRule="auto"/>
              <w:rPr>
                <w:rFonts w:ascii="BC Sans" w:hAnsi="BC Sans" w:cs="Arial"/>
                <w:b/>
                <w:sz w:val="22"/>
                <w:szCs w:val="22"/>
              </w:rPr>
            </w:pPr>
            <w:r w:rsidRPr="002C2D6F">
              <w:rPr>
                <w:rFonts w:ascii="BC Sans" w:hAnsi="BC Sans" w:cs="Arial"/>
                <w:sz w:val="22"/>
                <w:szCs w:val="22"/>
              </w:rPr>
              <w:t>HSO Cultural Safety and Humility Standard (BC Provincial)</w:t>
            </w:r>
          </w:p>
        </w:tc>
        <w:tc>
          <w:tcPr>
            <w:tcW w:w="1418" w:type="dxa"/>
          </w:tcPr>
          <w:p w:rsidR="007F36E2" w:rsidRPr="002C2D6F" w:rsidRDefault="00A9595B" w:rsidP="007F36E2">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7F36E2" w:rsidRPr="002C2D6F" w:rsidRDefault="007F36E2" w:rsidP="007F36E2">
            <w:pPr>
              <w:spacing w:line="276" w:lineRule="auto"/>
              <w:rPr>
                <w:rFonts w:ascii="BC Sans" w:hAnsi="BC Sans"/>
                <w:sz w:val="22"/>
                <w:szCs w:val="22"/>
              </w:rPr>
            </w:pPr>
            <w:hyperlink r:id="rId12" w:anchor="search=hso%20cultural%20safety%20and%20humility" w:history="1">
              <w:r w:rsidRPr="002C2D6F">
                <w:rPr>
                  <w:rStyle w:val="Hyperlink"/>
                  <w:rFonts w:ascii="BC Sans" w:hAnsi="BC Sans"/>
                  <w:sz w:val="22"/>
                  <w:szCs w:val="22"/>
                </w:rPr>
                <w:t>Cultural Safety &amp; Humility Standards</w:t>
              </w:r>
            </w:hyperlink>
            <w:r w:rsidRPr="002C2D6F">
              <w:rPr>
                <w:rFonts w:ascii="BC Sans" w:hAnsi="BC Sans"/>
                <w:sz w:val="22"/>
                <w:szCs w:val="22"/>
              </w:rPr>
              <w:t xml:space="preserve"> </w:t>
            </w:r>
          </w:p>
        </w:tc>
      </w:tr>
      <w:tr w:rsidR="007F36E2" w:rsidRPr="002C2D6F" w:rsidTr="00D91A1D">
        <w:tc>
          <w:tcPr>
            <w:tcW w:w="2972" w:type="dxa"/>
            <w:shd w:val="clear" w:color="auto" w:fill="DAEEF3" w:themeFill="accent5" w:themeFillTint="33"/>
          </w:tcPr>
          <w:p w:rsidR="007F36E2" w:rsidRPr="002C2D6F" w:rsidRDefault="007F36E2" w:rsidP="007F36E2">
            <w:pPr>
              <w:spacing w:line="276" w:lineRule="auto"/>
              <w:rPr>
                <w:rFonts w:ascii="BC Sans" w:hAnsi="BC Sans" w:cs="Arial"/>
                <w:sz w:val="22"/>
                <w:szCs w:val="22"/>
              </w:rPr>
            </w:pPr>
            <w:r w:rsidRPr="002C2D6F">
              <w:rPr>
                <w:rFonts w:ascii="BC Sans" w:hAnsi="BC Sans" w:cs="Arial"/>
                <w:bCs/>
                <w:sz w:val="22"/>
                <w:szCs w:val="22"/>
              </w:rPr>
              <w:t>In Plain Sight</w:t>
            </w:r>
            <w:r w:rsidRPr="002C2D6F">
              <w:rPr>
                <w:rFonts w:ascii="BC Sans" w:hAnsi="BC Sans" w:cs="Arial"/>
                <w:sz w:val="22"/>
                <w:szCs w:val="22"/>
              </w:rPr>
              <w:t xml:space="preserve"> – Addressing Indigenous-specific Racism and Discrimination in B.C. Health Care (2020)</w:t>
            </w:r>
          </w:p>
        </w:tc>
        <w:tc>
          <w:tcPr>
            <w:tcW w:w="1418" w:type="dxa"/>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7F36E2" w:rsidRPr="002C2D6F" w:rsidRDefault="007F36E2" w:rsidP="007F36E2">
            <w:pPr>
              <w:spacing w:line="276" w:lineRule="auto"/>
              <w:rPr>
                <w:rFonts w:ascii="BC Sans" w:hAnsi="BC Sans" w:cs="Arial"/>
                <w:sz w:val="22"/>
                <w:szCs w:val="22"/>
              </w:rPr>
            </w:pPr>
            <w:hyperlink r:id="rId13" w:history="1">
              <w:r w:rsidRPr="002C2D6F">
                <w:rPr>
                  <w:rStyle w:val="Hyperlink"/>
                  <w:rFonts w:ascii="BC Sans" w:hAnsi="BC Sans" w:cs="Arial"/>
                  <w:sz w:val="22"/>
                  <w:szCs w:val="22"/>
                </w:rPr>
                <w:t>In Plain Sight Summary</w:t>
              </w:r>
            </w:hyperlink>
          </w:p>
        </w:tc>
      </w:tr>
      <w:tr w:rsidR="007F36E2" w:rsidRPr="002C2D6F" w:rsidTr="00D91A1D">
        <w:tc>
          <w:tcPr>
            <w:tcW w:w="2972" w:type="dxa"/>
            <w:shd w:val="clear" w:color="auto" w:fill="DAEEF3" w:themeFill="accent5" w:themeFillTint="33"/>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Truth and Reconciliation Commission of Canada: Calls to Action (2015)</w:t>
            </w:r>
          </w:p>
        </w:tc>
        <w:tc>
          <w:tcPr>
            <w:tcW w:w="1418" w:type="dxa"/>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7F36E2" w:rsidRPr="002C2D6F" w:rsidRDefault="007F36E2" w:rsidP="007F36E2">
            <w:pPr>
              <w:spacing w:line="276" w:lineRule="auto"/>
              <w:rPr>
                <w:rFonts w:ascii="BC Sans" w:hAnsi="BC Sans" w:cs="Arial"/>
                <w:sz w:val="22"/>
                <w:szCs w:val="22"/>
              </w:rPr>
            </w:pPr>
            <w:hyperlink r:id="rId14" w:history="1">
              <w:r w:rsidRPr="002C2D6F">
                <w:rPr>
                  <w:rStyle w:val="Hyperlink"/>
                  <w:rFonts w:ascii="BC Sans" w:hAnsi="BC Sans" w:cs="Arial"/>
                  <w:sz w:val="22"/>
                  <w:szCs w:val="22"/>
                </w:rPr>
                <w:t xml:space="preserve">Truth and Reconciliation </w:t>
              </w:r>
            </w:hyperlink>
            <w:r w:rsidRPr="002C2D6F">
              <w:rPr>
                <w:rFonts w:ascii="BC Sans" w:hAnsi="BC Sans" w:cs="Arial"/>
                <w:sz w:val="22"/>
                <w:szCs w:val="22"/>
              </w:rPr>
              <w:t xml:space="preserve"> </w:t>
            </w:r>
          </w:p>
        </w:tc>
      </w:tr>
      <w:tr w:rsidR="00A9595B" w:rsidRPr="002C2D6F" w:rsidTr="00D91A1D">
        <w:tc>
          <w:tcPr>
            <w:tcW w:w="2972" w:type="dxa"/>
            <w:shd w:val="clear" w:color="auto" w:fill="DAEEF3" w:themeFill="accent5" w:themeFillTint="33"/>
          </w:tcPr>
          <w:p w:rsidR="00A9595B" w:rsidRPr="002C2D6F" w:rsidRDefault="00A9595B" w:rsidP="007F36E2">
            <w:pPr>
              <w:spacing w:line="276" w:lineRule="auto"/>
              <w:rPr>
                <w:rFonts w:ascii="BC Sans" w:hAnsi="BC Sans" w:cs="Arial"/>
                <w:sz w:val="22"/>
                <w:szCs w:val="22"/>
              </w:rPr>
            </w:pPr>
            <w:r w:rsidRPr="002C2D6F">
              <w:rPr>
                <w:rFonts w:ascii="BC Sans" w:hAnsi="BC Sans" w:cs="Arial"/>
                <w:sz w:val="22"/>
                <w:szCs w:val="22"/>
              </w:rPr>
              <w:t>National Inquiry into Missing and Murdered Indigenous Women and Girls</w:t>
            </w:r>
          </w:p>
        </w:tc>
        <w:tc>
          <w:tcPr>
            <w:tcW w:w="1418" w:type="dxa"/>
          </w:tcPr>
          <w:p w:rsidR="00A9595B" w:rsidRPr="002C2D6F" w:rsidRDefault="00A9595B" w:rsidP="007F36E2">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A9595B" w:rsidRPr="002C2D6F" w:rsidRDefault="00A9595B" w:rsidP="007F36E2">
            <w:pPr>
              <w:spacing w:line="276" w:lineRule="auto"/>
              <w:rPr>
                <w:rFonts w:ascii="BC Sans" w:hAnsi="BC Sans"/>
                <w:sz w:val="22"/>
                <w:szCs w:val="22"/>
              </w:rPr>
            </w:pPr>
            <w:hyperlink r:id="rId15" w:history="1">
              <w:r w:rsidRPr="002C2D6F">
                <w:rPr>
                  <w:rStyle w:val="Hyperlink"/>
                  <w:rFonts w:ascii="BC Sans" w:hAnsi="BC Sans"/>
                  <w:sz w:val="22"/>
                  <w:szCs w:val="22"/>
                </w:rPr>
                <w:t>Reclaiming Power and Place: The Final Report of the National Inquiry into Missing and Murdered Indigenous Women and Girls</w:t>
              </w:r>
            </w:hyperlink>
          </w:p>
        </w:tc>
      </w:tr>
      <w:tr w:rsidR="00A9595B" w:rsidRPr="002C2D6F" w:rsidTr="00D91A1D">
        <w:tc>
          <w:tcPr>
            <w:tcW w:w="2972" w:type="dxa"/>
            <w:shd w:val="clear" w:color="auto" w:fill="DAEEF3" w:themeFill="accent5" w:themeFillTint="33"/>
          </w:tcPr>
          <w:p w:rsidR="00A9595B" w:rsidRPr="002C2D6F" w:rsidRDefault="00A9595B" w:rsidP="007F36E2">
            <w:pPr>
              <w:spacing w:line="276" w:lineRule="auto"/>
              <w:rPr>
                <w:rFonts w:ascii="BC Sans" w:hAnsi="BC Sans" w:cs="Arial"/>
                <w:sz w:val="22"/>
                <w:szCs w:val="22"/>
              </w:rPr>
            </w:pPr>
            <w:r w:rsidRPr="002C2D6F">
              <w:rPr>
                <w:rFonts w:ascii="BC Sans" w:hAnsi="BC Sans" w:cs="Arial"/>
                <w:sz w:val="22"/>
                <w:szCs w:val="22"/>
              </w:rPr>
              <w:t>MMIWG2SLGBTQQIA+ National Action Plan</w:t>
            </w:r>
          </w:p>
        </w:tc>
        <w:tc>
          <w:tcPr>
            <w:tcW w:w="1418" w:type="dxa"/>
          </w:tcPr>
          <w:p w:rsidR="00A9595B" w:rsidRPr="002C2D6F" w:rsidRDefault="00A9595B" w:rsidP="007F36E2">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A9595B" w:rsidRPr="002C2D6F" w:rsidRDefault="00A9595B" w:rsidP="007F36E2">
            <w:pPr>
              <w:spacing w:line="276" w:lineRule="auto"/>
              <w:rPr>
                <w:rFonts w:ascii="BC Sans" w:hAnsi="BC Sans"/>
                <w:sz w:val="22"/>
                <w:szCs w:val="22"/>
              </w:rPr>
            </w:pPr>
            <w:hyperlink r:id="rId16" w:history="1">
              <w:r w:rsidRPr="002C2D6F">
                <w:rPr>
                  <w:rStyle w:val="Hyperlink"/>
                  <w:rFonts w:ascii="BC Sans" w:hAnsi="BC Sans"/>
                  <w:sz w:val="22"/>
                  <w:szCs w:val="22"/>
                </w:rPr>
                <w:t>MMIWG2SLGBTQQIA+ National Action Plan – Final Report</w:t>
              </w:r>
            </w:hyperlink>
          </w:p>
        </w:tc>
      </w:tr>
      <w:tr w:rsidR="00B02725" w:rsidRPr="002C2D6F" w:rsidTr="00D91A1D">
        <w:tc>
          <w:tcPr>
            <w:tcW w:w="2972" w:type="dxa"/>
            <w:shd w:val="clear" w:color="auto" w:fill="DAEEF3" w:themeFill="accent5" w:themeFillTint="33"/>
          </w:tcPr>
          <w:p w:rsidR="00B02725" w:rsidRPr="002C2D6F" w:rsidRDefault="00B02725" w:rsidP="007F36E2">
            <w:pPr>
              <w:spacing w:line="276" w:lineRule="auto"/>
              <w:rPr>
                <w:rFonts w:ascii="BC Sans" w:hAnsi="BC Sans" w:cs="Arial"/>
                <w:sz w:val="22"/>
                <w:szCs w:val="22"/>
              </w:rPr>
            </w:pPr>
            <w:r w:rsidRPr="002C2D6F">
              <w:rPr>
                <w:rFonts w:ascii="BC Sans" w:hAnsi="BC Sans" w:cs="Arial"/>
                <w:sz w:val="22"/>
                <w:szCs w:val="22"/>
              </w:rPr>
              <w:t>United Nations Declaration on the Rights of Indigenous Peoples (UNDRIP) (2007)</w:t>
            </w:r>
          </w:p>
        </w:tc>
        <w:tc>
          <w:tcPr>
            <w:tcW w:w="1418" w:type="dxa"/>
          </w:tcPr>
          <w:p w:rsidR="00B02725" w:rsidRPr="002C2D6F" w:rsidRDefault="00B02725" w:rsidP="007F36E2">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B02725" w:rsidRPr="002C2D6F" w:rsidRDefault="00B02725" w:rsidP="007F36E2">
            <w:pPr>
              <w:spacing w:line="276" w:lineRule="auto"/>
              <w:rPr>
                <w:rFonts w:ascii="BC Sans" w:hAnsi="BC Sans"/>
                <w:sz w:val="22"/>
                <w:szCs w:val="22"/>
              </w:rPr>
            </w:pPr>
            <w:hyperlink r:id="rId17" w:history="1">
              <w:r w:rsidRPr="002C2D6F">
                <w:rPr>
                  <w:rStyle w:val="Hyperlink"/>
                  <w:rFonts w:ascii="BC Sans" w:hAnsi="BC Sans"/>
                  <w:sz w:val="22"/>
                  <w:szCs w:val="22"/>
                </w:rPr>
                <w:t>UNDRIP</w:t>
              </w:r>
            </w:hyperlink>
          </w:p>
        </w:tc>
      </w:tr>
      <w:tr w:rsidR="00B02725" w:rsidRPr="002C2D6F" w:rsidTr="00D91A1D">
        <w:tc>
          <w:tcPr>
            <w:tcW w:w="2972" w:type="dxa"/>
            <w:shd w:val="clear" w:color="auto" w:fill="DAEEF3" w:themeFill="accent5" w:themeFillTint="33"/>
          </w:tcPr>
          <w:p w:rsidR="00B02725" w:rsidRPr="002C2D6F" w:rsidRDefault="00B02725" w:rsidP="007F36E2">
            <w:pPr>
              <w:spacing w:line="276" w:lineRule="auto"/>
              <w:rPr>
                <w:rFonts w:ascii="BC Sans" w:hAnsi="BC Sans" w:cs="Arial"/>
                <w:sz w:val="22"/>
                <w:szCs w:val="22"/>
              </w:rPr>
            </w:pPr>
            <w:r w:rsidRPr="002C2D6F">
              <w:rPr>
                <w:rFonts w:ascii="BC Sans" w:hAnsi="BC Sans" w:cs="Arial"/>
                <w:sz w:val="22"/>
                <w:szCs w:val="22"/>
              </w:rPr>
              <w:t>Declaration on the Rights of Indigenous Peoples Act</w:t>
            </w:r>
          </w:p>
        </w:tc>
        <w:tc>
          <w:tcPr>
            <w:tcW w:w="1418" w:type="dxa"/>
          </w:tcPr>
          <w:p w:rsidR="00B02725" w:rsidRPr="002C2D6F" w:rsidRDefault="00B02725" w:rsidP="007F36E2">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B02725" w:rsidRPr="002C2D6F" w:rsidRDefault="00B02725" w:rsidP="007F36E2">
            <w:pPr>
              <w:spacing w:line="276" w:lineRule="auto"/>
              <w:rPr>
                <w:rFonts w:ascii="BC Sans" w:hAnsi="BC Sans"/>
                <w:sz w:val="22"/>
                <w:szCs w:val="22"/>
              </w:rPr>
            </w:pPr>
            <w:hyperlink r:id="rId18" w:history="1">
              <w:r w:rsidRPr="002C2D6F">
                <w:rPr>
                  <w:rStyle w:val="Hyperlink"/>
                  <w:rFonts w:ascii="BC Sans" w:hAnsi="BC Sans"/>
                  <w:sz w:val="22"/>
                  <w:szCs w:val="22"/>
                </w:rPr>
                <w:t>DRIPA</w:t>
              </w:r>
            </w:hyperlink>
          </w:p>
        </w:tc>
      </w:tr>
      <w:tr w:rsidR="007F36E2" w:rsidRPr="002C2D6F" w:rsidTr="00001314">
        <w:tc>
          <w:tcPr>
            <w:tcW w:w="2972" w:type="dxa"/>
            <w:tcBorders>
              <w:bottom w:val="single" w:sz="4" w:space="0" w:color="auto"/>
            </w:tcBorders>
            <w:shd w:val="clear" w:color="auto" w:fill="DAEEF3" w:themeFill="accent5" w:themeFillTint="33"/>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Royal Proclamation (1763)</w:t>
            </w:r>
          </w:p>
        </w:tc>
        <w:tc>
          <w:tcPr>
            <w:tcW w:w="1418" w:type="dxa"/>
            <w:tcBorders>
              <w:bottom w:val="single" w:sz="4" w:space="0" w:color="auto"/>
            </w:tcBorders>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N/A</w:t>
            </w:r>
          </w:p>
        </w:tc>
        <w:tc>
          <w:tcPr>
            <w:tcW w:w="4960" w:type="dxa"/>
            <w:tcBorders>
              <w:bottom w:val="single" w:sz="4" w:space="0" w:color="auto"/>
            </w:tcBorders>
          </w:tcPr>
          <w:p w:rsidR="007F36E2" w:rsidRPr="002C2D6F" w:rsidRDefault="007F36E2" w:rsidP="007F36E2">
            <w:pPr>
              <w:spacing w:line="276" w:lineRule="auto"/>
              <w:rPr>
                <w:rFonts w:ascii="BC Sans" w:hAnsi="BC Sans" w:cs="Arial"/>
                <w:sz w:val="22"/>
                <w:szCs w:val="22"/>
              </w:rPr>
            </w:pPr>
            <w:hyperlink r:id="rId19" w:history="1">
              <w:r w:rsidRPr="002C2D6F">
                <w:rPr>
                  <w:rStyle w:val="Hyperlink"/>
                  <w:rFonts w:ascii="BC Sans" w:hAnsi="BC Sans" w:cs="Arial"/>
                  <w:sz w:val="22"/>
                  <w:szCs w:val="22"/>
                </w:rPr>
                <w:t>Royal Proclamation of 1763</w:t>
              </w:r>
            </w:hyperlink>
            <w:r w:rsidRPr="002C2D6F">
              <w:rPr>
                <w:rFonts w:ascii="BC Sans" w:hAnsi="BC Sans" w:cs="Arial"/>
                <w:sz w:val="22"/>
                <w:szCs w:val="22"/>
              </w:rPr>
              <w:t xml:space="preserve"> </w:t>
            </w:r>
          </w:p>
        </w:tc>
      </w:tr>
      <w:tr w:rsidR="007F36E2" w:rsidRPr="002C2D6F" w:rsidTr="00001314">
        <w:tc>
          <w:tcPr>
            <w:tcW w:w="2972" w:type="dxa"/>
            <w:tcBorders>
              <w:bottom w:val="single" w:sz="4" w:space="0" w:color="auto"/>
            </w:tcBorders>
            <w:shd w:val="clear" w:color="auto" w:fill="DAEEF3" w:themeFill="accent5" w:themeFillTint="33"/>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Paddling Together; Toward Culturally Safe Emergency Care for Nuu-chah-nulth Elders (2020)</w:t>
            </w:r>
          </w:p>
        </w:tc>
        <w:tc>
          <w:tcPr>
            <w:tcW w:w="1418" w:type="dxa"/>
            <w:tcBorders>
              <w:bottom w:val="single" w:sz="4" w:space="0" w:color="auto"/>
            </w:tcBorders>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 xml:space="preserve">N/A </w:t>
            </w:r>
          </w:p>
        </w:tc>
        <w:tc>
          <w:tcPr>
            <w:tcW w:w="4960" w:type="dxa"/>
            <w:tcBorders>
              <w:bottom w:val="single" w:sz="4" w:space="0" w:color="auto"/>
            </w:tcBorders>
          </w:tcPr>
          <w:p w:rsidR="007F36E2" w:rsidRPr="002C2D6F" w:rsidRDefault="007F36E2" w:rsidP="007F36E2">
            <w:pPr>
              <w:spacing w:line="276" w:lineRule="auto"/>
              <w:rPr>
                <w:rFonts w:ascii="BC Sans" w:hAnsi="BC Sans" w:cs="Arial"/>
                <w:sz w:val="22"/>
                <w:szCs w:val="22"/>
              </w:rPr>
            </w:pPr>
            <w:hyperlink r:id="rId20" w:history="1">
              <w:r w:rsidRPr="002C2D6F">
                <w:rPr>
                  <w:rStyle w:val="Hyperlink"/>
                  <w:rFonts w:ascii="BC Sans" w:hAnsi="BC Sans" w:cs="Arial"/>
                  <w:sz w:val="22"/>
                  <w:szCs w:val="22"/>
                </w:rPr>
                <w:t>Paddling Together</w:t>
              </w:r>
            </w:hyperlink>
            <w:r w:rsidRPr="002C2D6F">
              <w:rPr>
                <w:rFonts w:ascii="BC Sans" w:hAnsi="BC Sans" w:cs="Arial"/>
                <w:sz w:val="22"/>
                <w:szCs w:val="22"/>
              </w:rPr>
              <w:t xml:space="preserve"> </w:t>
            </w:r>
          </w:p>
        </w:tc>
      </w:tr>
      <w:tr w:rsidR="007F36E2" w:rsidRPr="002C2D6F" w:rsidTr="00001314">
        <w:tc>
          <w:tcPr>
            <w:tcW w:w="2972" w:type="dxa"/>
            <w:tcBorders>
              <w:top w:val="single" w:sz="4" w:space="0" w:color="auto"/>
              <w:left w:val="nil"/>
              <w:bottom w:val="nil"/>
              <w:right w:val="nil"/>
            </w:tcBorders>
            <w:shd w:val="clear" w:color="auto" w:fill="auto"/>
          </w:tcPr>
          <w:p w:rsidR="007F36E2" w:rsidRPr="002C2D6F" w:rsidRDefault="007F36E2" w:rsidP="007F36E2">
            <w:pPr>
              <w:spacing w:line="276" w:lineRule="auto"/>
              <w:rPr>
                <w:rFonts w:ascii="BC Sans" w:hAnsi="BC Sans" w:cs="Arial"/>
                <w:sz w:val="22"/>
                <w:szCs w:val="22"/>
              </w:rPr>
            </w:pPr>
          </w:p>
        </w:tc>
        <w:tc>
          <w:tcPr>
            <w:tcW w:w="1418" w:type="dxa"/>
            <w:tcBorders>
              <w:top w:val="single" w:sz="4" w:space="0" w:color="auto"/>
              <w:left w:val="nil"/>
              <w:bottom w:val="nil"/>
              <w:right w:val="nil"/>
            </w:tcBorders>
            <w:shd w:val="clear" w:color="auto" w:fill="auto"/>
          </w:tcPr>
          <w:p w:rsidR="007F36E2" w:rsidRPr="002C2D6F" w:rsidRDefault="007F36E2" w:rsidP="007F36E2">
            <w:pPr>
              <w:spacing w:line="276" w:lineRule="auto"/>
              <w:rPr>
                <w:rFonts w:ascii="BC Sans" w:hAnsi="BC Sans" w:cs="Arial"/>
                <w:sz w:val="22"/>
                <w:szCs w:val="22"/>
              </w:rPr>
            </w:pPr>
          </w:p>
        </w:tc>
        <w:tc>
          <w:tcPr>
            <w:tcW w:w="4960" w:type="dxa"/>
            <w:tcBorders>
              <w:top w:val="single" w:sz="4" w:space="0" w:color="auto"/>
              <w:left w:val="nil"/>
              <w:bottom w:val="nil"/>
              <w:right w:val="nil"/>
            </w:tcBorders>
            <w:shd w:val="clear" w:color="auto" w:fill="auto"/>
          </w:tcPr>
          <w:p w:rsidR="007F36E2" w:rsidRPr="002C2D6F" w:rsidRDefault="007F36E2" w:rsidP="007F36E2">
            <w:pPr>
              <w:spacing w:line="276" w:lineRule="auto"/>
              <w:rPr>
                <w:rFonts w:ascii="BC Sans" w:hAnsi="BC Sans" w:cs="Arial"/>
                <w:sz w:val="22"/>
                <w:szCs w:val="22"/>
              </w:rPr>
            </w:pPr>
          </w:p>
        </w:tc>
      </w:tr>
      <w:tr w:rsidR="007F36E2" w:rsidRPr="002C2D6F" w:rsidTr="00001314">
        <w:tc>
          <w:tcPr>
            <w:tcW w:w="9350" w:type="dxa"/>
            <w:gridSpan w:val="3"/>
            <w:tcBorders>
              <w:top w:val="nil"/>
            </w:tcBorders>
            <w:shd w:val="clear" w:color="auto" w:fill="0F243E" w:themeFill="text2" w:themeFillShade="80"/>
          </w:tcPr>
          <w:p w:rsidR="007F36E2" w:rsidRPr="002C2D6F" w:rsidRDefault="007F36E2" w:rsidP="007F36E2">
            <w:pPr>
              <w:spacing w:line="276" w:lineRule="auto"/>
              <w:rPr>
                <w:rFonts w:ascii="BC Sans" w:hAnsi="BC Sans" w:cs="Arial"/>
                <w:b/>
                <w:sz w:val="22"/>
                <w:szCs w:val="22"/>
              </w:rPr>
            </w:pPr>
            <w:r w:rsidRPr="002C2D6F">
              <w:rPr>
                <w:rFonts w:ascii="BC Sans" w:hAnsi="BC Sans" w:cs="Arial"/>
                <w:b/>
                <w:sz w:val="22"/>
                <w:szCs w:val="22"/>
              </w:rPr>
              <w:t>Primary/Orientation Resources</w:t>
            </w:r>
          </w:p>
        </w:tc>
      </w:tr>
      <w:tr w:rsidR="007F36E2" w:rsidRPr="002C2D6F" w:rsidTr="00D91A1D">
        <w:tc>
          <w:tcPr>
            <w:tcW w:w="2972" w:type="dxa"/>
            <w:shd w:val="clear" w:color="auto" w:fill="F2F2F2" w:themeFill="background1" w:themeFillShade="F2"/>
          </w:tcPr>
          <w:p w:rsidR="007F36E2" w:rsidRPr="002C2D6F" w:rsidRDefault="007F36E2" w:rsidP="007F36E2">
            <w:pPr>
              <w:spacing w:line="276" w:lineRule="auto"/>
              <w:rPr>
                <w:rFonts w:ascii="BC Sans" w:hAnsi="BC Sans" w:cs="Arial"/>
                <w:b/>
                <w:sz w:val="22"/>
                <w:szCs w:val="22"/>
              </w:rPr>
            </w:pPr>
            <w:r w:rsidRPr="002C2D6F">
              <w:rPr>
                <w:rFonts w:ascii="BC Sans" w:hAnsi="BC Sans" w:cs="Arial"/>
                <w:b/>
                <w:sz w:val="22"/>
                <w:szCs w:val="22"/>
              </w:rPr>
              <w:t xml:space="preserve">Resource </w:t>
            </w:r>
          </w:p>
        </w:tc>
        <w:tc>
          <w:tcPr>
            <w:tcW w:w="1418" w:type="dxa"/>
            <w:shd w:val="clear" w:color="auto" w:fill="F2F2F2" w:themeFill="background1" w:themeFillShade="F2"/>
          </w:tcPr>
          <w:p w:rsidR="007F36E2" w:rsidRPr="002C2D6F" w:rsidRDefault="007F36E2" w:rsidP="007F36E2">
            <w:pPr>
              <w:spacing w:line="276" w:lineRule="auto"/>
              <w:rPr>
                <w:rFonts w:ascii="BC Sans" w:hAnsi="BC Sans" w:cs="Arial"/>
                <w:b/>
                <w:sz w:val="22"/>
                <w:szCs w:val="22"/>
              </w:rPr>
            </w:pPr>
            <w:r w:rsidRPr="002C2D6F">
              <w:rPr>
                <w:rFonts w:ascii="BC Sans" w:hAnsi="BC Sans" w:cs="Arial"/>
                <w:b/>
                <w:sz w:val="22"/>
                <w:szCs w:val="22"/>
              </w:rPr>
              <w:t>Duration</w:t>
            </w:r>
          </w:p>
        </w:tc>
        <w:tc>
          <w:tcPr>
            <w:tcW w:w="4960" w:type="dxa"/>
            <w:shd w:val="clear" w:color="auto" w:fill="F2F2F2" w:themeFill="background1" w:themeFillShade="F2"/>
          </w:tcPr>
          <w:p w:rsidR="007F36E2" w:rsidRPr="002C2D6F" w:rsidRDefault="007F36E2" w:rsidP="007F36E2">
            <w:pPr>
              <w:spacing w:line="276" w:lineRule="auto"/>
              <w:rPr>
                <w:rFonts w:ascii="BC Sans" w:hAnsi="BC Sans" w:cs="Arial"/>
                <w:b/>
                <w:sz w:val="22"/>
                <w:szCs w:val="22"/>
              </w:rPr>
            </w:pPr>
            <w:r w:rsidRPr="002C2D6F">
              <w:rPr>
                <w:rFonts w:ascii="BC Sans" w:hAnsi="BC Sans" w:cs="Arial"/>
                <w:b/>
                <w:sz w:val="22"/>
                <w:szCs w:val="22"/>
              </w:rPr>
              <w:t>Details</w:t>
            </w:r>
          </w:p>
        </w:tc>
      </w:tr>
      <w:tr w:rsidR="00406C7C" w:rsidRPr="002C2D6F" w:rsidTr="009B4E2C">
        <w:tc>
          <w:tcPr>
            <w:tcW w:w="2972" w:type="dxa"/>
            <w:shd w:val="clear" w:color="auto" w:fill="DAEEF3" w:themeFill="accent5" w:themeFillTint="33"/>
          </w:tcPr>
          <w:p w:rsidR="00406C7C" w:rsidRPr="002C2D6F" w:rsidRDefault="00406C7C" w:rsidP="007F36E2">
            <w:pPr>
              <w:spacing w:line="276" w:lineRule="auto"/>
              <w:rPr>
                <w:rFonts w:ascii="BC Sans" w:hAnsi="BC Sans" w:cs="Arial"/>
                <w:sz w:val="22"/>
                <w:szCs w:val="22"/>
              </w:rPr>
            </w:pPr>
            <w:r w:rsidRPr="002C2D6F">
              <w:rPr>
                <w:rFonts w:ascii="BC Sans" w:hAnsi="BC Sans" w:cs="Arial"/>
                <w:sz w:val="22"/>
                <w:szCs w:val="22"/>
              </w:rPr>
              <w:t>Creating a Territory Acknowledgement: Their Importance and What to Consider When Creating</w:t>
            </w:r>
          </w:p>
        </w:tc>
        <w:tc>
          <w:tcPr>
            <w:tcW w:w="1418" w:type="dxa"/>
            <w:shd w:val="clear" w:color="auto" w:fill="FFFFFF" w:themeFill="background1"/>
          </w:tcPr>
          <w:p w:rsidR="00406C7C" w:rsidRPr="002C2D6F" w:rsidRDefault="00406C7C" w:rsidP="007F36E2">
            <w:pPr>
              <w:spacing w:line="276" w:lineRule="auto"/>
              <w:rPr>
                <w:rFonts w:ascii="BC Sans" w:hAnsi="BC Sans" w:cs="Arial"/>
                <w:sz w:val="22"/>
                <w:szCs w:val="22"/>
              </w:rPr>
            </w:pPr>
            <w:r w:rsidRPr="002C2D6F">
              <w:rPr>
                <w:rFonts w:ascii="BC Sans" w:hAnsi="BC Sans" w:cs="Arial"/>
                <w:sz w:val="22"/>
                <w:szCs w:val="22"/>
              </w:rPr>
              <w:t xml:space="preserve">1 </w:t>
            </w:r>
            <w:proofErr w:type="spellStart"/>
            <w:r w:rsidRPr="002C2D6F">
              <w:rPr>
                <w:rFonts w:ascii="BC Sans" w:hAnsi="BC Sans" w:cs="Arial"/>
                <w:sz w:val="22"/>
                <w:szCs w:val="22"/>
              </w:rPr>
              <w:t>hr</w:t>
            </w:r>
            <w:proofErr w:type="spellEnd"/>
            <w:r w:rsidRPr="002C2D6F">
              <w:rPr>
                <w:rFonts w:ascii="BC Sans" w:hAnsi="BC Sans" w:cs="Arial"/>
                <w:sz w:val="22"/>
                <w:szCs w:val="22"/>
              </w:rPr>
              <w:t xml:space="preserve"> (video)</w:t>
            </w:r>
          </w:p>
        </w:tc>
        <w:tc>
          <w:tcPr>
            <w:tcW w:w="4960" w:type="dxa"/>
            <w:shd w:val="clear" w:color="auto" w:fill="FFFFFF" w:themeFill="background1"/>
          </w:tcPr>
          <w:p w:rsidR="00406C7C" w:rsidRPr="002C2D6F" w:rsidRDefault="00406C7C" w:rsidP="007F36E2">
            <w:pPr>
              <w:spacing w:line="276" w:lineRule="auto"/>
              <w:rPr>
                <w:rFonts w:ascii="BC Sans" w:hAnsi="BC Sans"/>
                <w:sz w:val="22"/>
                <w:szCs w:val="22"/>
              </w:rPr>
            </w:pPr>
            <w:hyperlink r:id="rId21" w:history="1">
              <w:r w:rsidRPr="002C2D6F">
                <w:rPr>
                  <w:rStyle w:val="Hyperlink"/>
                  <w:rFonts w:ascii="BC Sans" w:hAnsi="BC Sans"/>
                  <w:sz w:val="22"/>
                  <w:szCs w:val="22"/>
                </w:rPr>
                <w:t>Transformational Territory Acknowledgement</w:t>
              </w:r>
            </w:hyperlink>
            <w:r w:rsidRPr="002C2D6F">
              <w:rPr>
                <w:rFonts w:ascii="BC Sans" w:hAnsi="BC Sans"/>
                <w:sz w:val="22"/>
                <w:szCs w:val="22"/>
              </w:rPr>
              <w:t xml:space="preserve"> (Written Guide)</w:t>
            </w:r>
          </w:p>
          <w:p w:rsidR="00406C7C" w:rsidRPr="002C2D6F" w:rsidRDefault="00406C7C" w:rsidP="007F36E2">
            <w:pPr>
              <w:spacing w:line="276" w:lineRule="auto"/>
              <w:rPr>
                <w:rFonts w:ascii="BC Sans" w:hAnsi="BC Sans" w:cs="Arial"/>
                <w:sz w:val="22"/>
                <w:szCs w:val="22"/>
              </w:rPr>
            </w:pPr>
            <w:hyperlink r:id="rId22" w:history="1">
              <w:r w:rsidRPr="002C2D6F">
                <w:rPr>
                  <w:rStyle w:val="Hyperlink"/>
                  <w:rFonts w:ascii="BC Sans" w:hAnsi="BC Sans"/>
                  <w:sz w:val="22"/>
                  <w:szCs w:val="22"/>
                </w:rPr>
                <w:t>Transformative Territory Acknowledgement Webinar</w:t>
              </w:r>
            </w:hyperlink>
          </w:p>
        </w:tc>
      </w:tr>
      <w:tr w:rsidR="00415DC2" w:rsidRPr="002C2D6F" w:rsidTr="009B4E2C">
        <w:tc>
          <w:tcPr>
            <w:tcW w:w="2972" w:type="dxa"/>
            <w:shd w:val="clear" w:color="auto" w:fill="DAEEF3" w:themeFill="accent5" w:themeFillTint="33"/>
          </w:tcPr>
          <w:p w:rsidR="00415DC2" w:rsidRPr="002C2D6F" w:rsidRDefault="00415DC2" w:rsidP="007F36E2">
            <w:pPr>
              <w:spacing w:line="276" w:lineRule="auto"/>
              <w:rPr>
                <w:rFonts w:ascii="BC Sans" w:hAnsi="BC Sans" w:cs="Arial"/>
                <w:sz w:val="22"/>
                <w:szCs w:val="22"/>
              </w:rPr>
            </w:pPr>
            <w:r w:rsidRPr="002C2D6F">
              <w:rPr>
                <w:rFonts w:ascii="BC Sans" w:hAnsi="BC Sans" w:cs="Arial"/>
                <w:sz w:val="22"/>
                <w:szCs w:val="22"/>
              </w:rPr>
              <w:t>BC Cultural Safety and Humility Standard (BCCSHS) Video</w:t>
            </w:r>
          </w:p>
        </w:tc>
        <w:tc>
          <w:tcPr>
            <w:tcW w:w="1418" w:type="dxa"/>
            <w:shd w:val="clear" w:color="auto" w:fill="FFFFFF" w:themeFill="background1"/>
          </w:tcPr>
          <w:p w:rsidR="00415DC2" w:rsidRPr="002C2D6F" w:rsidRDefault="00415DC2" w:rsidP="007F36E2">
            <w:pPr>
              <w:spacing w:line="276" w:lineRule="auto"/>
              <w:rPr>
                <w:rFonts w:ascii="BC Sans" w:hAnsi="BC Sans" w:cs="Arial"/>
                <w:sz w:val="22"/>
                <w:szCs w:val="22"/>
              </w:rPr>
            </w:pPr>
            <w:r w:rsidRPr="002C2D6F">
              <w:rPr>
                <w:rFonts w:ascii="BC Sans" w:hAnsi="BC Sans" w:cs="Arial"/>
                <w:sz w:val="22"/>
                <w:szCs w:val="22"/>
              </w:rPr>
              <w:t>10 min.</w:t>
            </w:r>
          </w:p>
        </w:tc>
        <w:tc>
          <w:tcPr>
            <w:tcW w:w="4960" w:type="dxa"/>
            <w:shd w:val="clear" w:color="auto" w:fill="FFFFFF" w:themeFill="background1"/>
          </w:tcPr>
          <w:p w:rsidR="00415DC2" w:rsidRPr="002C2D6F" w:rsidRDefault="00415DC2" w:rsidP="007F36E2">
            <w:pPr>
              <w:spacing w:line="276" w:lineRule="auto"/>
              <w:rPr>
                <w:rFonts w:ascii="BC Sans" w:hAnsi="BC Sans" w:cs="Arial"/>
                <w:sz w:val="22"/>
                <w:szCs w:val="22"/>
              </w:rPr>
            </w:pPr>
            <w:r w:rsidRPr="002C2D6F">
              <w:rPr>
                <w:rFonts w:ascii="BC Sans" w:hAnsi="BC Sans" w:cs="Arial"/>
                <w:sz w:val="22"/>
                <w:szCs w:val="22"/>
              </w:rPr>
              <w:t>Help learners understand the “why” behind the work. It also honours the Indigenous-led technical committee and amplifies Indigenous leadership.</w:t>
            </w:r>
            <w:r w:rsidR="0010763F" w:rsidRPr="002C2D6F">
              <w:rPr>
                <w:rFonts w:ascii="BC Sans" w:hAnsi="BC Sans" w:cs="Arial"/>
                <w:sz w:val="22"/>
                <w:szCs w:val="22"/>
              </w:rPr>
              <w:t xml:space="preserve">  </w:t>
            </w:r>
          </w:p>
          <w:p w:rsidR="0010763F" w:rsidRPr="002C2D6F" w:rsidRDefault="0010763F" w:rsidP="007F36E2">
            <w:pPr>
              <w:spacing w:line="276" w:lineRule="auto"/>
              <w:rPr>
                <w:rFonts w:ascii="BC Sans" w:hAnsi="BC Sans"/>
                <w:sz w:val="22"/>
                <w:szCs w:val="22"/>
              </w:rPr>
            </w:pPr>
          </w:p>
          <w:p w:rsidR="0010763F" w:rsidRPr="002C2D6F" w:rsidRDefault="0010763F" w:rsidP="007F36E2">
            <w:pPr>
              <w:spacing w:line="276" w:lineRule="auto"/>
              <w:rPr>
                <w:rFonts w:ascii="BC Sans" w:hAnsi="BC Sans" w:cs="Arial"/>
                <w:sz w:val="22"/>
                <w:szCs w:val="22"/>
              </w:rPr>
            </w:pPr>
            <w:hyperlink r:id="rId23" w:history="1">
              <w:r w:rsidRPr="002C2D6F">
                <w:rPr>
                  <w:rStyle w:val="Hyperlink"/>
                  <w:rFonts w:ascii="BC Sans" w:hAnsi="BC Sans"/>
                  <w:sz w:val="22"/>
                  <w:szCs w:val="22"/>
                </w:rPr>
                <w:t>BC Cultural Safety and Humility Standard Documentary</w:t>
              </w:r>
            </w:hyperlink>
          </w:p>
        </w:tc>
      </w:tr>
      <w:tr w:rsidR="0010763F" w:rsidRPr="002C2D6F" w:rsidTr="009B4E2C">
        <w:tc>
          <w:tcPr>
            <w:tcW w:w="2972" w:type="dxa"/>
            <w:shd w:val="clear" w:color="auto" w:fill="DAEEF3" w:themeFill="accent5" w:themeFillTint="33"/>
          </w:tcPr>
          <w:p w:rsidR="0010763F" w:rsidRPr="002C2D6F" w:rsidRDefault="0010763F" w:rsidP="007F36E2">
            <w:pPr>
              <w:spacing w:line="276" w:lineRule="auto"/>
              <w:rPr>
                <w:rFonts w:ascii="BC Sans" w:hAnsi="BC Sans" w:cs="Arial"/>
                <w:sz w:val="22"/>
                <w:szCs w:val="22"/>
              </w:rPr>
            </w:pPr>
            <w:r w:rsidRPr="002C2D6F">
              <w:rPr>
                <w:rFonts w:ascii="BC Sans" w:hAnsi="BC Sans" w:cs="Arial"/>
                <w:sz w:val="22"/>
                <w:szCs w:val="22"/>
              </w:rPr>
              <w:t>National Collaborating Centre for Indigenous Health Webinars</w:t>
            </w:r>
          </w:p>
        </w:tc>
        <w:tc>
          <w:tcPr>
            <w:tcW w:w="1418" w:type="dxa"/>
            <w:shd w:val="clear" w:color="auto" w:fill="FFFFFF" w:themeFill="background1"/>
          </w:tcPr>
          <w:p w:rsidR="0010763F" w:rsidRPr="002C2D6F" w:rsidRDefault="0010763F" w:rsidP="007F36E2">
            <w:pPr>
              <w:spacing w:line="276" w:lineRule="auto"/>
              <w:rPr>
                <w:rFonts w:ascii="BC Sans" w:hAnsi="BC Sans" w:cs="Arial"/>
                <w:sz w:val="22"/>
                <w:szCs w:val="22"/>
              </w:rPr>
            </w:pPr>
            <w:r w:rsidRPr="002C2D6F">
              <w:rPr>
                <w:rFonts w:ascii="BC Sans" w:hAnsi="BC Sans" w:cs="Arial"/>
                <w:sz w:val="22"/>
                <w:szCs w:val="22"/>
              </w:rPr>
              <w:t>Varies by Webinar</w:t>
            </w:r>
          </w:p>
        </w:tc>
        <w:tc>
          <w:tcPr>
            <w:tcW w:w="4960" w:type="dxa"/>
            <w:shd w:val="clear" w:color="auto" w:fill="FFFFFF" w:themeFill="background1"/>
          </w:tcPr>
          <w:p w:rsidR="0010763F" w:rsidRPr="002C2D6F" w:rsidRDefault="0010763F" w:rsidP="007F36E2">
            <w:pPr>
              <w:spacing w:line="276" w:lineRule="auto"/>
              <w:rPr>
                <w:rFonts w:ascii="BC Sans" w:hAnsi="BC Sans" w:cs="Arial"/>
                <w:sz w:val="22"/>
                <w:szCs w:val="22"/>
              </w:rPr>
            </w:pPr>
            <w:hyperlink r:id="rId24" w:history="1">
              <w:r w:rsidRPr="002C2D6F">
                <w:rPr>
                  <w:rStyle w:val="Hyperlink"/>
                  <w:rFonts w:ascii="BC Sans" w:hAnsi="BC Sans" w:cs="Arial"/>
                  <w:sz w:val="22"/>
                  <w:szCs w:val="22"/>
                </w:rPr>
                <w:t>Webinar series</w:t>
              </w:r>
            </w:hyperlink>
          </w:p>
        </w:tc>
      </w:tr>
      <w:tr w:rsidR="00415DC2" w:rsidRPr="002C2D6F" w:rsidTr="009B4E2C">
        <w:tc>
          <w:tcPr>
            <w:tcW w:w="2972" w:type="dxa"/>
            <w:shd w:val="clear" w:color="auto" w:fill="DAEEF3" w:themeFill="accent5" w:themeFillTint="33"/>
          </w:tcPr>
          <w:p w:rsidR="00415DC2" w:rsidRPr="002C2D6F" w:rsidRDefault="00415DC2" w:rsidP="007F36E2">
            <w:pPr>
              <w:spacing w:line="276" w:lineRule="auto"/>
              <w:rPr>
                <w:rFonts w:ascii="BC Sans" w:hAnsi="BC Sans" w:cs="Arial"/>
                <w:sz w:val="22"/>
                <w:szCs w:val="22"/>
              </w:rPr>
            </w:pPr>
            <w:r w:rsidRPr="002C2D6F">
              <w:rPr>
                <w:rFonts w:ascii="BC Sans" w:hAnsi="BC Sans" w:cs="Arial"/>
                <w:sz w:val="22"/>
                <w:szCs w:val="22"/>
              </w:rPr>
              <w:t>Unlearning &amp; Undoing White Supremacy Project – Office of the Provincial Health Officer (OPHO)</w:t>
            </w:r>
          </w:p>
        </w:tc>
        <w:tc>
          <w:tcPr>
            <w:tcW w:w="1418" w:type="dxa"/>
            <w:shd w:val="clear" w:color="auto" w:fill="FFFFFF" w:themeFill="background1"/>
          </w:tcPr>
          <w:p w:rsidR="00415DC2" w:rsidRPr="002C2D6F" w:rsidRDefault="00415DC2" w:rsidP="007F36E2">
            <w:pPr>
              <w:spacing w:line="276" w:lineRule="auto"/>
              <w:rPr>
                <w:rFonts w:ascii="BC Sans" w:hAnsi="BC Sans" w:cs="Arial"/>
                <w:sz w:val="22"/>
                <w:szCs w:val="22"/>
              </w:rPr>
            </w:pPr>
            <w:r w:rsidRPr="002C2D6F">
              <w:rPr>
                <w:rFonts w:ascii="BC Sans" w:hAnsi="BC Sans" w:cs="Arial"/>
                <w:sz w:val="22"/>
                <w:szCs w:val="22"/>
              </w:rPr>
              <w:t xml:space="preserve">1.5 </w:t>
            </w:r>
            <w:proofErr w:type="spellStart"/>
            <w:r w:rsidRPr="002C2D6F">
              <w:rPr>
                <w:rFonts w:ascii="BC Sans" w:hAnsi="BC Sans" w:cs="Arial"/>
                <w:sz w:val="22"/>
                <w:szCs w:val="22"/>
              </w:rPr>
              <w:t>hrs</w:t>
            </w:r>
            <w:proofErr w:type="spellEnd"/>
            <w:r w:rsidR="00A9595B" w:rsidRPr="002C2D6F">
              <w:rPr>
                <w:rFonts w:ascii="BC Sans" w:hAnsi="BC Sans" w:cs="Arial"/>
                <w:sz w:val="22"/>
                <w:szCs w:val="22"/>
              </w:rPr>
              <w:t xml:space="preserve"> (video)</w:t>
            </w:r>
          </w:p>
          <w:p w:rsidR="00A9595B" w:rsidRPr="002C2D6F" w:rsidRDefault="00A9595B" w:rsidP="007F36E2">
            <w:pPr>
              <w:spacing w:line="276" w:lineRule="auto"/>
              <w:rPr>
                <w:rFonts w:ascii="BC Sans" w:hAnsi="BC Sans" w:cs="Arial"/>
                <w:sz w:val="22"/>
                <w:szCs w:val="22"/>
              </w:rPr>
            </w:pPr>
            <w:r w:rsidRPr="002C2D6F">
              <w:rPr>
                <w:rFonts w:ascii="BC Sans" w:hAnsi="BC Sans" w:cs="Arial"/>
                <w:sz w:val="22"/>
                <w:szCs w:val="22"/>
              </w:rPr>
              <w:t>17 month learning club</w:t>
            </w:r>
          </w:p>
        </w:tc>
        <w:tc>
          <w:tcPr>
            <w:tcW w:w="4960" w:type="dxa"/>
            <w:shd w:val="clear" w:color="auto" w:fill="FFFFFF" w:themeFill="background1"/>
          </w:tcPr>
          <w:p w:rsidR="00415DC2" w:rsidRPr="002C2D6F" w:rsidRDefault="00415DC2" w:rsidP="007F36E2">
            <w:pPr>
              <w:spacing w:line="276" w:lineRule="auto"/>
              <w:rPr>
                <w:rFonts w:ascii="BC Sans" w:hAnsi="BC Sans" w:cs="Arial"/>
                <w:sz w:val="22"/>
                <w:szCs w:val="22"/>
              </w:rPr>
            </w:pPr>
            <w:r w:rsidRPr="002C2D6F">
              <w:rPr>
                <w:rFonts w:ascii="BC Sans" w:hAnsi="BC Sans" w:cs="Arial"/>
                <w:sz w:val="22"/>
                <w:szCs w:val="22"/>
              </w:rPr>
              <w:t>The </w:t>
            </w:r>
            <w:hyperlink r:id="rId25" w:history="1">
              <w:r w:rsidRPr="002C2D6F">
                <w:rPr>
                  <w:rStyle w:val="Hyperlink"/>
                  <w:rFonts w:ascii="BC Sans" w:hAnsi="BC Sans" w:cs="Arial"/>
                  <w:sz w:val="22"/>
                  <w:szCs w:val="22"/>
                </w:rPr>
                <w:t>Unlearning and Undoing White Supremacy Project </w:t>
              </w:r>
            </w:hyperlink>
            <w:r w:rsidRPr="002C2D6F">
              <w:rPr>
                <w:rFonts w:ascii="BC Sans" w:hAnsi="BC Sans" w:cs="Arial"/>
                <w:sz w:val="22"/>
                <w:szCs w:val="22"/>
              </w:rPr>
              <w:t>began a two-year initiative that has transitioned to ongoing efforts to embed Indigenous rights, truth, and reconciliation across the OPHO.</w:t>
            </w:r>
          </w:p>
        </w:tc>
      </w:tr>
      <w:tr w:rsidR="00415DC2" w:rsidRPr="002C2D6F" w:rsidTr="009B4E2C">
        <w:tc>
          <w:tcPr>
            <w:tcW w:w="2972" w:type="dxa"/>
            <w:shd w:val="clear" w:color="auto" w:fill="DAEEF3" w:themeFill="accent5" w:themeFillTint="33"/>
          </w:tcPr>
          <w:p w:rsidR="00415DC2" w:rsidRPr="002C2D6F" w:rsidRDefault="00415DC2" w:rsidP="007F36E2">
            <w:pPr>
              <w:spacing w:line="276" w:lineRule="auto"/>
              <w:rPr>
                <w:rFonts w:ascii="BC Sans" w:hAnsi="BC Sans" w:cs="Arial"/>
                <w:sz w:val="22"/>
                <w:szCs w:val="22"/>
              </w:rPr>
            </w:pPr>
            <w:r w:rsidRPr="002C2D6F">
              <w:rPr>
                <w:rFonts w:ascii="BC Sans" w:hAnsi="BC Sans" w:cs="Arial"/>
                <w:sz w:val="22"/>
                <w:szCs w:val="22"/>
              </w:rPr>
              <w:t xml:space="preserve">“Working Together </w:t>
            </w:r>
            <w:proofErr w:type="gramStart"/>
            <w:r w:rsidRPr="002C2D6F">
              <w:rPr>
                <w:rFonts w:ascii="BC Sans" w:hAnsi="BC Sans" w:cs="Arial"/>
                <w:sz w:val="22"/>
                <w:szCs w:val="22"/>
              </w:rPr>
              <w:t>As</w:t>
            </w:r>
            <w:proofErr w:type="gramEnd"/>
            <w:r w:rsidRPr="002C2D6F">
              <w:rPr>
                <w:rFonts w:ascii="BC Sans" w:hAnsi="BC Sans" w:cs="Arial"/>
                <w:sz w:val="22"/>
                <w:szCs w:val="22"/>
              </w:rPr>
              <w:t xml:space="preserve"> One” to Address Indigenous-specific Racism and Discrimination: Learning Hub</w:t>
            </w:r>
            <w:r w:rsidR="00406C7C" w:rsidRPr="002C2D6F">
              <w:rPr>
                <w:rFonts w:ascii="BC Sans" w:hAnsi="BC Sans" w:cs="Arial"/>
                <w:sz w:val="22"/>
                <w:szCs w:val="22"/>
              </w:rPr>
              <w:t xml:space="preserve"> </w:t>
            </w:r>
            <w:r w:rsidR="00406C7C" w:rsidRPr="002C2D6F">
              <w:rPr>
                <w:rFonts w:ascii="BC Sans" w:hAnsi="BC Sans" w:cs="Arial"/>
                <w:b/>
                <w:bCs/>
                <w:sz w:val="22"/>
                <w:szCs w:val="22"/>
              </w:rPr>
              <w:t>(Mandatory Learning for Island Health Staff</w:t>
            </w:r>
            <w:r w:rsidR="00CF5466" w:rsidRPr="002C2D6F">
              <w:rPr>
                <w:rFonts w:ascii="BC Sans" w:hAnsi="BC Sans" w:cs="Arial"/>
                <w:b/>
                <w:bCs/>
                <w:sz w:val="22"/>
                <w:szCs w:val="22"/>
              </w:rPr>
              <w:t xml:space="preserve"> – </w:t>
            </w:r>
            <w:r w:rsidR="00CF5466" w:rsidRPr="002C2D6F">
              <w:rPr>
                <w:rFonts w:ascii="BC Sans" w:hAnsi="BC Sans" w:cs="Arial"/>
                <w:sz w:val="22"/>
                <w:szCs w:val="22"/>
              </w:rPr>
              <w:t>Course # 35350)</w:t>
            </w:r>
          </w:p>
        </w:tc>
        <w:tc>
          <w:tcPr>
            <w:tcW w:w="1418" w:type="dxa"/>
            <w:shd w:val="clear" w:color="auto" w:fill="FFFFFF" w:themeFill="background1"/>
          </w:tcPr>
          <w:p w:rsidR="00415DC2" w:rsidRPr="002C2D6F" w:rsidRDefault="00415DC2" w:rsidP="007F36E2">
            <w:pPr>
              <w:spacing w:line="276" w:lineRule="auto"/>
              <w:rPr>
                <w:rFonts w:ascii="BC Sans" w:hAnsi="BC Sans" w:cs="Arial"/>
                <w:sz w:val="22"/>
                <w:szCs w:val="22"/>
              </w:rPr>
            </w:pPr>
            <w:r w:rsidRPr="002C2D6F">
              <w:rPr>
                <w:rFonts w:ascii="BC Sans" w:hAnsi="BC Sans" w:cs="Arial"/>
                <w:sz w:val="22"/>
                <w:szCs w:val="22"/>
              </w:rPr>
              <w:t xml:space="preserve">1.5 </w:t>
            </w:r>
            <w:proofErr w:type="spellStart"/>
            <w:r w:rsidRPr="002C2D6F">
              <w:rPr>
                <w:rFonts w:ascii="BC Sans" w:hAnsi="BC Sans" w:cs="Arial"/>
                <w:sz w:val="22"/>
                <w:szCs w:val="22"/>
              </w:rPr>
              <w:t>hrs</w:t>
            </w:r>
            <w:proofErr w:type="spellEnd"/>
          </w:p>
        </w:tc>
        <w:tc>
          <w:tcPr>
            <w:tcW w:w="4960" w:type="dxa"/>
            <w:shd w:val="clear" w:color="auto" w:fill="FFFFFF" w:themeFill="background1"/>
          </w:tcPr>
          <w:p w:rsidR="00415DC2" w:rsidRPr="002C2D6F" w:rsidRDefault="00415DC2" w:rsidP="007F36E2">
            <w:pPr>
              <w:spacing w:line="276" w:lineRule="auto"/>
              <w:rPr>
                <w:rFonts w:ascii="BC Sans" w:hAnsi="BC Sans" w:cs="Arial"/>
                <w:sz w:val="22"/>
                <w:szCs w:val="22"/>
              </w:rPr>
            </w:pPr>
            <w:r w:rsidRPr="002C2D6F">
              <w:rPr>
                <w:rFonts w:ascii="BC Sans" w:hAnsi="BC Sans" w:cs="Arial"/>
                <w:sz w:val="22"/>
                <w:szCs w:val="22"/>
              </w:rPr>
              <w:t xml:space="preserve">This course provides you with all the information necessary to meet the requirements of Island Health’s Indigenous-specific Anti-Racism and Discrimination Policy. During this course, you will learn about our shared responsibility to address Indigenous-specific racism and discrimination, how to recognize and identify Indigenous-specific racism and discrimination when it occurs, and how to respond safely and appropriately. </w:t>
            </w:r>
          </w:p>
        </w:tc>
      </w:tr>
      <w:tr w:rsidR="007F36E2" w:rsidRPr="002C2D6F" w:rsidTr="009B4E2C">
        <w:tc>
          <w:tcPr>
            <w:tcW w:w="2972" w:type="dxa"/>
            <w:shd w:val="clear" w:color="auto" w:fill="DAEEF3" w:themeFill="accent5" w:themeFillTint="33"/>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Seven Generations: Learning Hub</w:t>
            </w:r>
            <w:r w:rsidR="00CF5466" w:rsidRPr="002C2D6F">
              <w:rPr>
                <w:rFonts w:ascii="BC Sans" w:hAnsi="BC Sans" w:cs="Arial"/>
                <w:sz w:val="22"/>
                <w:szCs w:val="22"/>
              </w:rPr>
              <w:t xml:space="preserve"> (Course #32755)</w:t>
            </w:r>
          </w:p>
        </w:tc>
        <w:tc>
          <w:tcPr>
            <w:tcW w:w="1418" w:type="dxa"/>
            <w:shd w:val="clear" w:color="auto" w:fill="FFFFFF" w:themeFill="background1"/>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6 hrs.</w:t>
            </w:r>
          </w:p>
        </w:tc>
        <w:tc>
          <w:tcPr>
            <w:tcW w:w="4960" w:type="dxa"/>
            <w:shd w:val="clear" w:color="auto" w:fill="FFFFFF" w:themeFill="background1"/>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 xml:space="preserve">Seven Generations is important for everyone to complete, especially for Island Health employees, all of whom are required to </w:t>
            </w:r>
            <w:proofErr w:type="gramStart"/>
            <w:r w:rsidRPr="002C2D6F">
              <w:rPr>
                <w:rFonts w:ascii="BC Sans" w:hAnsi="BC Sans" w:cs="Arial"/>
                <w:sz w:val="22"/>
                <w:szCs w:val="22"/>
              </w:rPr>
              <w:t>have an understanding of</w:t>
            </w:r>
            <w:proofErr w:type="gramEnd"/>
            <w:r w:rsidRPr="002C2D6F">
              <w:rPr>
                <w:rFonts w:ascii="BC Sans" w:hAnsi="BC Sans" w:cs="Arial"/>
                <w:sz w:val="22"/>
                <w:szCs w:val="22"/>
              </w:rPr>
              <w:t xml:space="preserve"> cultural safety and humility. </w:t>
            </w:r>
          </w:p>
        </w:tc>
      </w:tr>
      <w:tr w:rsidR="00B03CF5" w:rsidRPr="002C2D6F" w:rsidTr="009B4E2C">
        <w:tc>
          <w:tcPr>
            <w:tcW w:w="2972" w:type="dxa"/>
            <w:shd w:val="clear" w:color="auto" w:fill="DAEEF3" w:themeFill="accent5" w:themeFillTint="33"/>
          </w:tcPr>
          <w:p w:rsidR="00B03CF5" w:rsidRPr="002C2D6F" w:rsidRDefault="00B03CF5" w:rsidP="007F36E2">
            <w:pPr>
              <w:spacing w:line="276" w:lineRule="auto"/>
              <w:rPr>
                <w:rFonts w:ascii="BC Sans" w:hAnsi="BC Sans" w:cs="Arial"/>
                <w:sz w:val="22"/>
                <w:szCs w:val="22"/>
              </w:rPr>
            </w:pPr>
            <w:r w:rsidRPr="002C2D6F">
              <w:rPr>
                <w:rFonts w:ascii="BC Sans" w:hAnsi="BC Sans" w:cs="Arial"/>
                <w:sz w:val="22"/>
                <w:szCs w:val="22"/>
              </w:rPr>
              <w:t>Remembering Keegan: a BC First Nations Case Study Reflection</w:t>
            </w:r>
          </w:p>
        </w:tc>
        <w:tc>
          <w:tcPr>
            <w:tcW w:w="1418" w:type="dxa"/>
            <w:shd w:val="clear" w:color="auto" w:fill="FFFFFF" w:themeFill="background1"/>
          </w:tcPr>
          <w:p w:rsidR="00B03CF5" w:rsidRPr="002C2D6F" w:rsidRDefault="00B03CF5" w:rsidP="007F36E2">
            <w:pPr>
              <w:spacing w:line="276" w:lineRule="auto"/>
              <w:rPr>
                <w:rFonts w:ascii="BC Sans" w:hAnsi="BC Sans" w:cs="Arial"/>
                <w:sz w:val="22"/>
                <w:szCs w:val="22"/>
              </w:rPr>
            </w:pPr>
            <w:r w:rsidRPr="002C2D6F">
              <w:rPr>
                <w:rFonts w:ascii="BC Sans" w:hAnsi="BC Sans" w:cs="Arial"/>
                <w:sz w:val="22"/>
                <w:szCs w:val="22"/>
              </w:rPr>
              <w:t>N/A</w:t>
            </w:r>
          </w:p>
        </w:tc>
        <w:tc>
          <w:tcPr>
            <w:tcW w:w="4960" w:type="dxa"/>
            <w:shd w:val="clear" w:color="auto" w:fill="FFFFFF" w:themeFill="background1"/>
          </w:tcPr>
          <w:p w:rsidR="00FA4E57" w:rsidRPr="002C2D6F" w:rsidRDefault="00FA4E57" w:rsidP="007F36E2">
            <w:pPr>
              <w:spacing w:line="276" w:lineRule="auto"/>
              <w:rPr>
                <w:rFonts w:ascii="BC Sans" w:hAnsi="BC Sans"/>
                <w:sz w:val="22"/>
                <w:szCs w:val="22"/>
              </w:rPr>
            </w:pPr>
            <w:hyperlink r:id="rId26" w:history="1">
              <w:r w:rsidRPr="002C2D6F">
                <w:rPr>
                  <w:rStyle w:val="Hyperlink"/>
                  <w:rFonts w:ascii="BC Sans" w:hAnsi="BC Sans" w:cs="Arial"/>
                  <w:sz w:val="22"/>
                  <w:szCs w:val="22"/>
                </w:rPr>
                <w:t>Remembering Keegan: a BC First Nations Case Study Reflection</w:t>
              </w:r>
            </w:hyperlink>
          </w:p>
          <w:p w:rsidR="00B03CF5" w:rsidRPr="002C2D6F" w:rsidRDefault="00B03CF5" w:rsidP="007F36E2">
            <w:pPr>
              <w:spacing w:line="276" w:lineRule="auto"/>
              <w:rPr>
                <w:rFonts w:ascii="BC Sans" w:hAnsi="BC Sans" w:cs="Arial"/>
                <w:sz w:val="22"/>
                <w:szCs w:val="22"/>
              </w:rPr>
            </w:pPr>
          </w:p>
        </w:tc>
      </w:tr>
      <w:tr w:rsidR="00406C7C" w:rsidRPr="002C2D6F" w:rsidTr="009B4E2C">
        <w:tc>
          <w:tcPr>
            <w:tcW w:w="2972" w:type="dxa"/>
            <w:shd w:val="clear" w:color="auto" w:fill="DAEEF3" w:themeFill="accent5" w:themeFillTint="33"/>
          </w:tcPr>
          <w:p w:rsidR="00406C7C" w:rsidRPr="002C2D6F" w:rsidRDefault="00406C7C" w:rsidP="00406C7C">
            <w:pPr>
              <w:spacing w:line="276" w:lineRule="auto"/>
              <w:rPr>
                <w:rFonts w:ascii="BC Sans" w:hAnsi="BC Sans" w:cs="Arial"/>
                <w:sz w:val="22"/>
                <w:szCs w:val="22"/>
              </w:rPr>
            </w:pPr>
            <w:r w:rsidRPr="002C2D6F">
              <w:rPr>
                <w:rFonts w:ascii="BC Sans" w:hAnsi="BC Sans" w:cs="Arial"/>
                <w:sz w:val="22"/>
                <w:szCs w:val="22"/>
              </w:rPr>
              <w:t>Cultural Safety and Humility Standards of Practice (BCCNM)</w:t>
            </w:r>
          </w:p>
          <w:p w:rsidR="00406C7C" w:rsidRPr="002C2D6F" w:rsidRDefault="00406C7C" w:rsidP="00406C7C">
            <w:pPr>
              <w:spacing w:line="276" w:lineRule="auto"/>
              <w:rPr>
                <w:rFonts w:ascii="BC Sans" w:hAnsi="BC Sans" w:cs="Arial"/>
                <w:sz w:val="22"/>
                <w:szCs w:val="22"/>
              </w:rPr>
            </w:pPr>
          </w:p>
          <w:p w:rsidR="00406C7C" w:rsidRPr="002C2D6F" w:rsidRDefault="00406C7C" w:rsidP="007F36E2">
            <w:pPr>
              <w:spacing w:line="276" w:lineRule="auto"/>
              <w:rPr>
                <w:rFonts w:ascii="BC Sans" w:hAnsi="BC Sans" w:cs="Arial"/>
                <w:sz w:val="22"/>
                <w:szCs w:val="22"/>
              </w:rPr>
            </w:pPr>
          </w:p>
        </w:tc>
        <w:tc>
          <w:tcPr>
            <w:tcW w:w="1418" w:type="dxa"/>
            <w:shd w:val="clear" w:color="auto" w:fill="FFFFFF" w:themeFill="background1"/>
          </w:tcPr>
          <w:p w:rsidR="00406C7C" w:rsidRPr="002C2D6F" w:rsidRDefault="00406C7C" w:rsidP="007F36E2">
            <w:pPr>
              <w:spacing w:line="276" w:lineRule="auto"/>
              <w:rPr>
                <w:rFonts w:ascii="BC Sans" w:hAnsi="BC Sans" w:cs="Arial"/>
                <w:sz w:val="22"/>
                <w:szCs w:val="22"/>
              </w:rPr>
            </w:pPr>
            <w:r w:rsidRPr="002C2D6F">
              <w:rPr>
                <w:rFonts w:ascii="BC Sans" w:hAnsi="BC Sans" w:cs="Arial"/>
                <w:sz w:val="22"/>
                <w:szCs w:val="22"/>
              </w:rPr>
              <w:t>N/A</w:t>
            </w:r>
          </w:p>
        </w:tc>
        <w:tc>
          <w:tcPr>
            <w:tcW w:w="4960" w:type="dxa"/>
            <w:shd w:val="clear" w:color="auto" w:fill="FFFFFF" w:themeFill="background1"/>
          </w:tcPr>
          <w:p w:rsidR="00406C7C" w:rsidRPr="002C2D6F" w:rsidRDefault="00406C7C" w:rsidP="00406C7C">
            <w:pPr>
              <w:spacing w:line="276" w:lineRule="auto"/>
              <w:rPr>
                <w:rStyle w:val="Hyperlink"/>
                <w:rFonts w:ascii="BC Sans" w:hAnsi="BC Sans" w:cs="Arial"/>
                <w:sz w:val="22"/>
                <w:szCs w:val="22"/>
              </w:rPr>
            </w:pPr>
            <w:hyperlink r:id="rId27" w:history="1">
              <w:r w:rsidRPr="002C2D6F">
                <w:rPr>
                  <w:rStyle w:val="Hyperlink"/>
                  <w:rFonts w:ascii="BC Sans" w:hAnsi="BC Sans" w:cs="Arial"/>
                  <w:sz w:val="22"/>
                  <w:szCs w:val="22"/>
                </w:rPr>
                <w:t>BC College of Nurses and Midwives Cultural Safety and Humility Practice Standard</w:t>
              </w:r>
            </w:hyperlink>
          </w:p>
          <w:p w:rsidR="00406C7C" w:rsidRPr="002C2D6F" w:rsidRDefault="00406C7C" w:rsidP="00406C7C">
            <w:pPr>
              <w:spacing w:line="276" w:lineRule="auto"/>
              <w:rPr>
                <w:rFonts w:ascii="BC Sans" w:hAnsi="BC Sans" w:cs="Arial"/>
                <w:sz w:val="22"/>
                <w:szCs w:val="22"/>
              </w:rPr>
            </w:pPr>
          </w:p>
          <w:p w:rsidR="00406C7C" w:rsidRPr="002C2D6F" w:rsidRDefault="00406C7C" w:rsidP="00406C7C">
            <w:pPr>
              <w:spacing w:line="276" w:lineRule="auto"/>
              <w:rPr>
                <w:rFonts w:ascii="BC Sans" w:hAnsi="BC Sans" w:cs="Arial"/>
                <w:sz w:val="22"/>
                <w:szCs w:val="22"/>
              </w:rPr>
            </w:pPr>
            <w:r w:rsidRPr="002C2D6F">
              <w:rPr>
                <w:rFonts w:ascii="BC Sans" w:hAnsi="BC Sans" w:cs="Arial"/>
                <w:sz w:val="22"/>
                <w:szCs w:val="22"/>
              </w:rPr>
              <w:t xml:space="preserve">Brief videos to accompany 6 Standards </w:t>
            </w:r>
            <w:proofErr w:type="gramStart"/>
            <w:r w:rsidRPr="002C2D6F">
              <w:rPr>
                <w:rFonts w:ascii="BC Sans" w:hAnsi="BC Sans" w:cs="Arial"/>
                <w:sz w:val="22"/>
                <w:szCs w:val="22"/>
              </w:rPr>
              <w:t>Of</w:t>
            </w:r>
            <w:proofErr w:type="gramEnd"/>
            <w:r w:rsidRPr="002C2D6F">
              <w:rPr>
                <w:rFonts w:ascii="BC Sans" w:hAnsi="BC Sans" w:cs="Arial"/>
                <w:sz w:val="22"/>
                <w:szCs w:val="22"/>
              </w:rPr>
              <w:t xml:space="preserve"> Practice:</w:t>
            </w:r>
          </w:p>
          <w:p w:rsidR="00406C7C" w:rsidRPr="002C2D6F" w:rsidRDefault="00406C7C" w:rsidP="00406C7C">
            <w:pPr>
              <w:spacing w:line="276" w:lineRule="auto"/>
              <w:rPr>
                <w:rFonts w:ascii="BC Sans" w:hAnsi="BC Sans" w:cs="Arial"/>
                <w:sz w:val="22"/>
                <w:szCs w:val="22"/>
              </w:rPr>
            </w:pPr>
            <w:hyperlink r:id="rId28" w:history="1">
              <w:r w:rsidRPr="002C2D6F">
                <w:rPr>
                  <w:rStyle w:val="Hyperlink"/>
                  <w:rFonts w:ascii="BC Sans" w:hAnsi="BC Sans" w:cs="Arial"/>
                  <w:sz w:val="22"/>
                  <w:szCs w:val="22"/>
                </w:rPr>
                <w:t>Cultural safety and humility (bccnm.ca)</w:t>
              </w:r>
            </w:hyperlink>
          </w:p>
        </w:tc>
      </w:tr>
      <w:tr w:rsidR="007F36E2" w:rsidRPr="002C2D6F" w:rsidTr="00D91A1D">
        <w:tc>
          <w:tcPr>
            <w:tcW w:w="2972" w:type="dxa"/>
            <w:shd w:val="clear" w:color="auto" w:fill="DAEEF3" w:themeFill="accent5" w:themeFillTint="33"/>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San’yas Indigenous Cultural Safety Training Program</w:t>
            </w:r>
          </w:p>
          <w:p w:rsidR="007F36E2" w:rsidRPr="002C2D6F" w:rsidRDefault="007F36E2" w:rsidP="007F36E2">
            <w:pPr>
              <w:spacing w:line="276" w:lineRule="auto"/>
              <w:rPr>
                <w:rFonts w:ascii="BC Sans" w:hAnsi="BC Sans" w:cs="Arial"/>
                <w:sz w:val="22"/>
                <w:szCs w:val="22"/>
              </w:rPr>
            </w:pPr>
          </w:p>
        </w:tc>
        <w:tc>
          <w:tcPr>
            <w:tcW w:w="1418" w:type="dxa"/>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8.0</w:t>
            </w:r>
            <w:r w:rsidR="00135D15" w:rsidRPr="002C2D6F">
              <w:rPr>
                <w:rFonts w:ascii="BC Sans" w:hAnsi="BC Sans" w:cs="Arial"/>
                <w:sz w:val="22"/>
                <w:szCs w:val="22"/>
              </w:rPr>
              <w:t xml:space="preserve"> </w:t>
            </w:r>
            <w:r w:rsidRPr="002C2D6F">
              <w:rPr>
                <w:rFonts w:ascii="BC Sans" w:hAnsi="BC Sans" w:cs="Arial"/>
                <w:sz w:val="22"/>
                <w:szCs w:val="22"/>
              </w:rPr>
              <w:t>-10.0 hrs.</w:t>
            </w:r>
          </w:p>
        </w:tc>
        <w:tc>
          <w:tcPr>
            <w:tcW w:w="4960" w:type="dxa"/>
          </w:tcPr>
          <w:p w:rsidR="007F36E2" w:rsidRPr="002C2D6F" w:rsidRDefault="00FA4E57" w:rsidP="007F36E2">
            <w:pPr>
              <w:spacing w:line="276" w:lineRule="auto"/>
              <w:rPr>
                <w:rFonts w:ascii="BC Sans" w:hAnsi="BC Sans"/>
                <w:sz w:val="22"/>
                <w:szCs w:val="22"/>
              </w:rPr>
            </w:pPr>
            <w:hyperlink r:id="rId29" w:history="1">
              <w:proofErr w:type="spellStart"/>
              <w:r w:rsidRPr="002C2D6F">
                <w:rPr>
                  <w:rStyle w:val="Hyperlink"/>
                  <w:rFonts w:ascii="BC Sans" w:hAnsi="BC Sans" w:cs="Arial"/>
                  <w:sz w:val="22"/>
                  <w:szCs w:val="22"/>
                </w:rPr>
                <w:t>San’yas</w:t>
              </w:r>
              <w:proofErr w:type="spellEnd"/>
            </w:hyperlink>
            <w:r w:rsidRPr="002C2D6F">
              <w:rPr>
                <w:rFonts w:ascii="BC Sans" w:hAnsi="BC Sans" w:cs="Arial"/>
                <w:sz w:val="22"/>
                <w:szCs w:val="22"/>
              </w:rPr>
              <w:t xml:space="preserve"> f</w:t>
            </w:r>
            <w:r w:rsidR="007F36E2" w:rsidRPr="002C2D6F">
              <w:rPr>
                <w:rFonts w:ascii="BC Sans" w:hAnsi="BC Sans" w:cs="Arial"/>
                <w:sz w:val="22"/>
                <w:szCs w:val="22"/>
              </w:rPr>
              <w:t xml:space="preserve">ocus on uprooting anti-Indigenous racism and promoting cultural safety for Indigenous people. </w:t>
            </w:r>
          </w:p>
        </w:tc>
      </w:tr>
      <w:tr w:rsidR="007F36E2" w:rsidRPr="002C2D6F" w:rsidTr="009A51E5">
        <w:trPr>
          <w:trHeight w:val="542"/>
        </w:trPr>
        <w:tc>
          <w:tcPr>
            <w:tcW w:w="2972" w:type="dxa"/>
            <w:shd w:val="clear" w:color="auto" w:fill="DAEEF3" w:themeFill="accent5" w:themeFillTint="33"/>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 xml:space="preserve">Advanced </w:t>
            </w:r>
            <w:proofErr w:type="spellStart"/>
            <w:r w:rsidRPr="002C2D6F">
              <w:rPr>
                <w:rFonts w:ascii="BC Sans" w:hAnsi="BC Sans" w:cs="Arial"/>
                <w:sz w:val="22"/>
                <w:szCs w:val="22"/>
              </w:rPr>
              <w:t>San’yas</w:t>
            </w:r>
            <w:proofErr w:type="spellEnd"/>
            <w:r w:rsidRPr="002C2D6F">
              <w:rPr>
                <w:rFonts w:ascii="BC Sans" w:hAnsi="BC Sans" w:cs="Arial"/>
                <w:sz w:val="22"/>
                <w:szCs w:val="22"/>
              </w:rPr>
              <w:t xml:space="preserve"> Course: Bystander to Ally </w:t>
            </w:r>
          </w:p>
          <w:p w:rsidR="007F36E2" w:rsidRPr="002C2D6F" w:rsidRDefault="007F36E2" w:rsidP="007F36E2">
            <w:pPr>
              <w:spacing w:line="276" w:lineRule="auto"/>
              <w:rPr>
                <w:rFonts w:ascii="BC Sans" w:hAnsi="BC Sans" w:cs="Arial"/>
                <w:sz w:val="22"/>
                <w:szCs w:val="22"/>
              </w:rPr>
            </w:pPr>
          </w:p>
        </w:tc>
        <w:tc>
          <w:tcPr>
            <w:tcW w:w="1418" w:type="dxa"/>
          </w:tcPr>
          <w:p w:rsidR="007F36E2" w:rsidRPr="002C2D6F" w:rsidRDefault="007F36E2" w:rsidP="007F36E2">
            <w:pPr>
              <w:spacing w:line="276" w:lineRule="auto"/>
              <w:rPr>
                <w:rFonts w:ascii="BC Sans" w:hAnsi="BC Sans" w:cs="Arial"/>
                <w:sz w:val="22"/>
                <w:szCs w:val="22"/>
              </w:rPr>
            </w:pPr>
          </w:p>
        </w:tc>
        <w:tc>
          <w:tcPr>
            <w:tcW w:w="4960" w:type="dxa"/>
          </w:tcPr>
          <w:p w:rsidR="009A51E5" w:rsidRPr="002C2D6F" w:rsidRDefault="009A51E5" w:rsidP="007F36E2">
            <w:pPr>
              <w:spacing w:line="276" w:lineRule="auto"/>
              <w:rPr>
                <w:rFonts w:ascii="BC Sans" w:hAnsi="BC Sans"/>
                <w:sz w:val="22"/>
                <w:szCs w:val="22"/>
              </w:rPr>
            </w:pPr>
            <w:hyperlink r:id="rId30" w:history="1">
              <w:proofErr w:type="spellStart"/>
              <w:r w:rsidRPr="002C2D6F">
                <w:rPr>
                  <w:rStyle w:val="Hyperlink"/>
                  <w:rFonts w:ascii="BC Sans" w:hAnsi="BC Sans"/>
                  <w:sz w:val="22"/>
                  <w:szCs w:val="22"/>
                </w:rPr>
                <w:t>San’yas</w:t>
              </w:r>
              <w:proofErr w:type="spellEnd"/>
            </w:hyperlink>
          </w:p>
        </w:tc>
      </w:tr>
      <w:tr w:rsidR="007F36E2" w:rsidRPr="002C2D6F" w:rsidTr="002D3730">
        <w:tc>
          <w:tcPr>
            <w:tcW w:w="2972" w:type="dxa"/>
            <w:shd w:val="clear" w:color="auto" w:fill="DAEEF3" w:themeFill="accent5" w:themeFillTint="33"/>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 xml:space="preserve">Indigenous Cultural Safety Collaborative Learning Series Webinars </w:t>
            </w:r>
          </w:p>
          <w:p w:rsidR="007F36E2" w:rsidRPr="002C2D6F" w:rsidRDefault="007F36E2" w:rsidP="007F36E2">
            <w:pPr>
              <w:spacing w:line="276" w:lineRule="auto"/>
              <w:rPr>
                <w:rFonts w:ascii="BC Sans" w:hAnsi="BC Sans" w:cs="Arial"/>
                <w:sz w:val="22"/>
                <w:szCs w:val="22"/>
              </w:rPr>
            </w:pPr>
          </w:p>
        </w:tc>
        <w:tc>
          <w:tcPr>
            <w:tcW w:w="1418" w:type="dxa"/>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1.5 hrs. x16</w:t>
            </w:r>
          </w:p>
        </w:tc>
        <w:tc>
          <w:tcPr>
            <w:tcW w:w="4960" w:type="dxa"/>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Focus of exploring anti-Indigenous racism, discrimination and cultural safety, identifying how each informs our systems, why they persist and how we can address them.</w:t>
            </w:r>
          </w:p>
          <w:p w:rsidR="007F36E2" w:rsidRPr="002C2D6F" w:rsidRDefault="007F36E2" w:rsidP="007F36E2">
            <w:pPr>
              <w:spacing w:line="276" w:lineRule="auto"/>
              <w:rPr>
                <w:rFonts w:ascii="BC Sans" w:hAnsi="BC Sans" w:cs="Arial"/>
                <w:sz w:val="22"/>
                <w:szCs w:val="22"/>
              </w:rPr>
            </w:pPr>
            <w:hyperlink r:id="rId31" w:history="1">
              <w:r w:rsidRPr="002C2D6F">
                <w:rPr>
                  <w:rStyle w:val="Hyperlink"/>
                  <w:rFonts w:ascii="BC Sans" w:hAnsi="BC Sans" w:cs="Arial"/>
                  <w:sz w:val="22"/>
                  <w:szCs w:val="22"/>
                </w:rPr>
                <w:t>Webinars — National Indigenous Cultural Safety Learning Series (icscollaborative.com)</w:t>
              </w:r>
            </w:hyperlink>
          </w:p>
        </w:tc>
      </w:tr>
      <w:tr w:rsidR="007F36E2" w:rsidRPr="002C2D6F" w:rsidTr="00D91A1D">
        <w:tc>
          <w:tcPr>
            <w:tcW w:w="2972" w:type="dxa"/>
            <w:shd w:val="clear" w:color="auto" w:fill="DAEEF3" w:themeFill="accent5" w:themeFillTint="33"/>
          </w:tcPr>
          <w:p w:rsidR="007F36E2" w:rsidRPr="002C2D6F" w:rsidRDefault="007F36E2" w:rsidP="007F36E2">
            <w:pPr>
              <w:spacing w:line="276" w:lineRule="auto"/>
              <w:rPr>
                <w:rFonts w:ascii="BC Sans" w:hAnsi="BC Sans" w:cs="Arial"/>
                <w:i/>
                <w:color w:val="808080" w:themeColor="background1" w:themeShade="80"/>
                <w:sz w:val="22"/>
                <w:szCs w:val="22"/>
              </w:rPr>
            </w:pPr>
            <w:r w:rsidRPr="002C2D6F">
              <w:rPr>
                <w:rFonts w:ascii="BC Sans" w:hAnsi="BC Sans" w:cs="Arial"/>
                <w:sz w:val="22"/>
                <w:szCs w:val="22"/>
              </w:rPr>
              <w:t>Cultural Safety as a Blueprint for Reconciliation</w:t>
            </w:r>
          </w:p>
        </w:tc>
        <w:tc>
          <w:tcPr>
            <w:tcW w:w="1418" w:type="dxa"/>
          </w:tcPr>
          <w:p w:rsidR="007F36E2" w:rsidRPr="002C2D6F" w:rsidRDefault="007F36E2" w:rsidP="007F36E2">
            <w:pPr>
              <w:spacing w:line="276" w:lineRule="auto"/>
              <w:rPr>
                <w:rFonts w:ascii="BC Sans" w:hAnsi="BC Sans" w:cs="Arial"/>
                <w:sz w:val="22"/>
                <w:szCs w:val="22"/>
              </w:rPr>
            </w:pPr>
            <w:r w:rsidRPr="002C2D6F">
              <w:rPr>
                <w:rFonts w:ascii="BC Sans" w:hAnsi="BC Sans" w:cs="Arial"/>
                <w:sz w:val="22"/>
                <w:szCs w:val="22"/>
              </w:rPr>
              <w:t>17 min.</w:t>
            </w:r>
          </w:p>
        </w:tc>
        <w:tc>
          <w:tcPr>
            <w:tcW w:w="4960" w:type="dxa"/>
          </w:tcPr>
          <w:p w:rsidR="007F36E2" w:rsidRPr="002C2D6F" w:rsidRDefault="007F36E2" w:rsidP="007F36E2">
            <w:pPr>
              <w:rPr>
                <w:rFonts w:ascii="BC Sans" w:hAnsi="BC Sans" w:cs="Arial"/>
                <w:sz w:val="22"/>
                <w:szCs w:val="22"/>
              </w:rPr>
            </w:pPr>
            <w:hyperlink r:id="rId32" w:history="1">
              <w:r w:rsidRPr="002C2D6F">
                <w:rPr>
                  <w:rStyle w:val="Hyperlink"/>
                  <w:rFonts w:ascii="BC Sans" w:hAnsi="BC Sans" w:cs="Arial"/>
                  <w:sz w:val="22"/>
                  <w:szCs w:val="22"/>
                </w:rPr>
                <w:t>TED TALK</w:t>
              </w:r>
            </w:hyperlink>
            <w:r w:rsidRPr="002C2D6F">
              <w:rPr>
                <w:rFonts w:ascii="BC Sans" w:hAnsi="BC Sans" w:cs="Arial"/>
                <w:sz w:val="22"/>
                <w:szCs w:val="22"/>
              </w:rPr>
              <w:t xml:space="preserve"> </w:t>
            </w:r>
          </w:p>
          <w:p w:rsidR="007F36E2" w:rsidRPr="002C2D6F" w:rsidRDefault="007F36E2" w:rsidP="00FA4E57">
            <w:pPr>
              <w:rPr>
                <w:rFonts w:ascii="BC Sans" w:hAnsi="BC Sans" w:cs="Arial"/>
                <w:sz w:val="22"/>
                <w:szCs w:val="22"/>
              </w:rPr>
            </w:pPr>
          </w:p>
        </w:tc>
      </w:tr>
    </w:tbl>
    <w:p w:rsidR="00415DC2" w:rsidRPr="002C2D6F" w:rsidRDefault="00415DC2" w:rsidP="0092389A">
      <w:pPr>
        <w:spacing w:line="360" w:lineRule="auto"/>
        <w:jc w:val="both"/>
        <w:rPr>
          <w:rFonts w:ascii="BC Sans" w:hAnsi="BC Sans" w:cs="Arial"/>
          <w:b/>
          <w:i/>
          <w:sz w:val="22"/>
          <w:szCs w:val="22"/>
        </w:rPr>
      </w:pPr>
    </w:p>
    <w:tbl>
      <w:tblPr>
        <w:tblStyle w:val="TableGrid"/>
        <w:tblW w:w="0" w:type="auto"/>
        <w:tblLayout w:type="fixed"/>
        <w:tblLook w:val="04A0" w:firstRow="1" w:lastRow="0" w:firstColumn="1" w:lastColumn="0" w:noHBand="0" w:noVBand="1"/>
      </w:tblPr>
      <w:tblGrid>
        <w:gridCol w:w="2972"/>
        <w:gridCol w:w="1418"/>
        <w:gridCol w:w="4960"/>
      </w:tblGrid>
      <w:tr w:rsidR="002932D1" w:rsidRPr="002C2D6F" w:rsidTr="0000167E">
        <w:tc>
          <w:tcPr>
            <w:tcW w:w="9350" w:type="dxa"/>
            <w:gridSpan w:val="3"/>
            <w:shd w:val="clear" w:color="auto" w:fill="0F243E" w:themeFill="text2" w:themeFillShade="80"/>
          </w:tcPr>
          <w:p w:rsidR="002932D1" w:rsidRPr="002C2D6F" w:rsidRDefault="00502ED7" w:rsidP="00474382">
            <w:pPr>
              <w:spacing w:line="276" w:lineRule="auto"/>
              <w:rPr>
                <w:rFonts w:ascii="BC Sans" w:hAnsi="BC Sans" w:cs="Arial"/>
                <w:b/>
                <w:sz w:val="22"/>
                <w:szCs w:val="22"/>
              </w:rPr>
            </w:pPr>
            <w:r w:rsidRPr="002C2D6F">
              <w:rPr>
                <w:rFonts w:ascii="BC Sans" w:hAnsi="BC Sans" w:cs="Arial"/>
                <w:b/>
                <w:sz w:val="22"/>
                <w:szCs w:val="22"/>
              </w:rPr>
              <w:t>Personal</w:t>
            </w:r>
            <w:r w:rsidR="00474382" w:rsidRPr="002C2D6F">
              <w:rPr>
                <w:rFonts w:ascii="BC Sans" w:hAnsi="BC Sans" w:cs="Arial"/>
                <w:b/>
                <w:sz w:val="22"/>
                <w:szCs w:val="22"/>
              </w:rPr>
              <w:t xml:space="preserve"> Stories</w:t>
            </w:r>
            <w:r w:rsidR="00343A50" w:rsidRPr="002C2D6F">
              <w:rPr>
                <w:rFonts w:ascii="BC Sans" w:hAnsi="BC Sans" w:cs="Arial"/>
                <w:b/>
                <w:sz w:val="22"/>
                <w:szCs w:val="22"/>
              </w:rPr>
              <w:t>, Podcasts,</w:t>
            </w:r>
            <w:r w:rsidR="0027046B" w:rsidRPr="002C2D6F">
              <w:rPr>
                <w:rFonts w:ascii="BC Sans" w:hAnsi="BC Sans" w:cs="Arial"/>
                <w:b/>
                <w:sz w:val="22"/>
                <w:szCs w:val="22"/>
              </w:rPr>
              <w:t xml:space="preserve"> Film</w:t>
            </w:r>
            <w:r w:rsidR="00343A50" w:rsidRPr="002C2D6F">
              <w:rPr>
                <w:rFonts w:ascii="BC Sans" w:hAnsi="BC Sans" w:cs="Arial"/>
                <w:b/>
                <w:sz w:val="22"/>
                <w:szCs w:val="22"/>
              </w:rPr>
              <w:t xml:space="preserve"> and Radio</w:t>
            </w:r>
            <w:r w:rsidR="002932D1" w:rsidRPr="002C2D6F">
              <w:rPr>
                <w:rFonts w:ascii="BC Sans" w:hAnsi="BC Sans" w:cs="Arial"/>
                <w:b/>
                <w:sz w:val="22"/>
                <w:szCs w:val="22"/>
              </w:rPr>
              <w:t xml:space="preserve"> </w:t>
            </w:r>
          </w:p>
        </w:tc>
      </w:tr>
      <w:tr w:rsidR="002932D1" w:rsidRPr="002C2D6F" w:rsidTr="0000167E">
        <w:tc>
          <w:tcPr>
            <w:tcW w:w="2972" w:type="dxa"/>
            <w:shd w:val="clear" w:color="auto" w:fill="F2F2F2" w:themeFill="background1" w:themeFillShade="F2"/>
          </w:tcPr>
          <w:p w:rsidR="002932D1" w:rsidRPr="002C2D6F" w:rsidRDefault="002932D1" w:rsidP="0000167E">
            <w:pPr>
              <w:spacing w:line="276" w:lineRule="auto"/>
              <w:rPr>
                <w:rFonts w:ascii="BC Sans" w:hAnsi="BC Sans" w:cs="Arial"/>
                <w:b/>
                <w:sz w:val="22"/>
                <w:szCs w:val="22"/>
              </w:rPr>
            </w:pPr>
            <w:r w:rsidRPr="002C2D6F">
              <w:rPr>
                <w:rFonts w:ascii="BC Sans" w:hAnsi="BC Sans" w:cs="Arial"/>
                <w:b/>
                <w:sz w:val="22"/>
                <w:szCs w:val="22"/>
              </w:rPr>
              <w:t>Resource Title</w:t>
            </w:r>
          </w:p>
        </w:tc>
        <w:tc>
          <w:tcPr>
            <w:tcW w:w="1418" w:type="dxa"/>
            <w:shd w:val="clear" w:color="auto" w:fill="F2F2F2" w:themeFill="background1" w:themeFillShade="F2"/>
          </w:tcPr>
          <w:p w:rsidR="002932D1" w:rsidRPr="002C2D6F" w:rsidRDefault="002932D1" w:rsidP="0000167E">
            <w:pPr>
              <w:spacing w:line="276" w:lineRule="auto"/>
              <w:rPr>
                <w:rFonts w:ascii="BC Sans" w:hAnsi="BC Sans" w:cs="Arial"/>
                <w:b/>
                <w:sz w:val="22"/>
                <w:szCs w:val="22"/>
              </w:rPr>
            </w:pPr>
            <w:r w:rsidRPr="002C2D6F">
              <w:rPr>
                <w:rFonts w:ascii="BC Sans" w:hAnsi="BC Sans" w:cs="Arial"/>
                <w:b/>
                <w:sz w:val="22"/>
                <w:szCs w:val="22"/>
              </w:rPr>
              <w:t>Duration</w:t>
            </w:r>
          </w:p>
        </w:tc>
        <w:tc>
          <w:tcPr>
            <w:tcW w:w="4960" w:type="dxa"/>
            <w:shd w:val="clear" w:color="auto" w:fill="F2F2F2" w:themeFill="background1" w:themeFillShade="F2"/>
          </w:tcPr>
          <w:p w:rsidR="002932D1" w:rsidRPr="002C2D6F" w:rsidRDefault="002932D1" w:rsidP="0000167E">
            <w:pPr>
              <w:spacing w:line="276" w:lineRule="auto"/>
              <w:rPr>
                <w:rFonts w:ascii="BC Sans" w:hAnsi="BC Sans" w:cs="Arial"/>
                <w:b/>
                <w:sz w:val="22"/>
                <w:szCs w:val="22"/>
              </w:rPr>
            </w:pPr>
            <w:r w:rsidRPr="002C2D6F">
              <w:rPr>
                <w:rFonts w:ascii="BC Sans" w:hAnsi="BC Sans" w:cs="Arial"/>
                <w:b/>
                <w:sz w:val="22"/>
                <w:szCs w:val="22"/>
              </w:rPr>
              <w:t>Details</w:t>
            </w:r>
          </w:p>
        </w:tc>
      </w:tr>
      <w:tr w:rsidR="002932D1" w:rsidRPr="002C2D6F" w:rsidTr="0000167E">
        <w:tc>
          <w:tcPr>
            <w:tcW w:w="2972" w:type="dxa"/>
            <w:shd w:val="clear" w:color="auto" w:fill="DAEEF3" w:themeFill="accent5" w:themeFillTint="33"/>
          </w:tcPr>
          <w:p w:rsidR="002932D1" w:rsidRPr="002C2D6F" w:rsidRDefault="00804647" w:rsidP="0000167E">
            <w:pPr>
              <w:spacing w:line="276" w:lineRule="auto"/>
              <w:rPr>
                <w:rFonts w:ascii="BC Sans" w:hAnsi="BC Sans" w:cs="Arial"/>
                <w:sz w:val="22"/>
                <w:szCs w:val="22"/>
              </w:rPr>
            </w:pPr>
            <w:r w:rsidRPr="002C2D6F">
              <w:rPr>
                <w:rFonts w:ascii="BC Sans" w:hAnsi="BC Sans" w:cs="Arial"/>
                <w:sz w:val="22"/>
                <w:szCs w:val="22"/>
              </w:rPr>
              <w:t>Truth and Reconciliation: A Conversation</w:t>
            </w:r>
          </w:p>
        </w:tc>
        <w:tc>
          <w:tcPr>
            <w:tcW w:w="1418" w:type="dxa"/>
          </w:tcPr>
          <w:p w:rsidR="002932D1" w:rsidRPr="002C2D6F" w:rsidRDefault="00804647" w:rsidP="0000167E">
            <w:pPr>
              <w:spacing w:line="276" w:lineRule="auto"/>
              <w:rPr>
                <w:rFonts w:ascii="BC Sans" w:hAnsi="BC Sans" w:cs="Arial"/>
                <w:sz w:val="22"/>
                <w:szCs w:val="22"/>
              </w:rPr>
            </w:pPr>
            <w:r w:rsidRPr="002C2D6F">
              <w:rPr>
                <w:rFonts w:ascii="BC Sans" w:hAnsi="BC Sans" w:cs="Arial"/>
                <w:sz w:val="22"/>
                <w:szCs w:val="22"/>
              </w:rPr>
              <w:t>44 min.</w:t>
            </w:r>
          </w:p>
        </w:tc>
        <w:tc>
          <w:tcPr>
            <w:tcW w:w="4960" w:type="dxa"/>
            <w:shd w:val="clear" w:color="auto" w:fill="auto"/>
          </w:tcPr>
          <w:p w:rsidR="002932D1" w:rsidRPr="002C2D6F" w:rsidRDefault="00804647" w:rsidP="0000167E">
            <w:pPr>
              <w:spacing w:line="276" w:lineRule="auto"/>
              <w:rPr>
                <w:rFonts w:ascii="BC Sans" w:hAnsi="BC Sans" w:cs="Arial"/>
                <w:sz w:val="22"/>
                <w:szCs w:val="22"/>
              </w:rPr>
            </w:pPr>
            <w:hyperlink r:id="rId33" w:history="1">
              <w:r w:rsidRPr="002C2D6F">
                <w:rPr>
                  <w:rStyle w:val="Hyperlink"/>
                  <w:rFonts w:ascii="BC Sans" w:hAnsi="BC Sans" w:cs="Arial"/>
                  <w:sz w:val="22"/>
                  <w:szCs w:val="22"/>
                </w:rPr>
                <w:t>News (islandhealth.ca)</w:t>
              </w:r>
            </w:hyperlink>
            <w:r w:rsidRPr="002C2D6F">
              <w:rPr>
                <w:rFonts w:ascii="BC Sans" w:hAnsi="BC Sans" w:cs="Arial"/>
                <w:sz w:val="22"/>
                <w:szCs w:val="22"/>
              </w:rPr>
              <w:t xml:space="preserve"> </w:t>
            </w:r>
          </w:p>
        </w:tc>
      </w:tr>
      <w:tr w:rsidR="002932D1" w:rsidRPr="002C2D6F" w:rsidTr="0000167E">
        <w:tc>
          <w:tcPr>
            <w:tcW w:w="2972" w:type="dxa"/>
            <w:shd w:val="clear" w:color="auto" w:fill="DAEEF3" w:themeFill="accent5" w:themeFillTint="33"/>
          </w:tcPr>
          <w:p w:rsidR="002932D1" w:rsidRPr="002C2D6F" w:rsidRDefault="002932D1" w:rsidP="0000167E">
            <w:pPr>
              <w:spacing w:line="276" w:lineRule="auto"/>
              <w:rPr>
                <w:rFonts w:ascii="BC Sans" w:hAnsi="BC Sans" w:cs="Arial"/>
                <w:sz w:val="22"/>
                <w:szCs w:val="22"/>
              </w:rPr>
            </w:pPr>
            <w:r w:rsidRPr="002C2D6F">
              <w:rPr>
                <w:rFonts w:ascii="BC Sans" w:hAnsi="BC Sans" w:cs="Arial"/>
                <w:sz w:val="22"/>
                <w:szCs w:val="22"/>
              </w:rPr>
              <w:t xml:space="preserve">Kuper Island </w:t>
            </w:r>
          </w:p>
        </w:tc>
        <w:tc>
          <w:tcPr>
            <w:tcW w:w="1418" w:type="dxa"/>
          </w:tcPr>
          <w:p w:rsidR="002932D1" w:rsidRPr="002C2D6F" w:rsidRDefault="008E5211" w:rsidP="008E5211">
            <w:pPr>
              <w:spacing w:line="276" w:lineRule="auto"/>
              <w:rPr>
                <w:rFonts w:ascii="BC Sans" w:hAnsi="BC Sans" w:cs="Arial"/>
                <w:sz w:val="22"/>
                <w:szCs w:val="22"/>
              </w:rPr>
            </w:pPr>
            <w:r w:rsidRPr="002C2D6F">
              <w:rPr>
                <w:rFonts w:ascii="BC Sans" w:hAnsi="BC Sans" w:cs="Arial"/>
                <w:sz w:val="22"/>
                <w:szCs w:val="22"/>
              </w:rPr>
              <w:t xml:space="preserve">8 </w:t>
            </w:r>
            <w:r w:rsidR="00804AA5" w:rsidRPr="002C2D6F">
              <w:rPr>
                <w:rFonts w:ascii="BC Sans" w:hAnsi="BC Sans" w:cs="Arial"/>
                <w:sz w:val="22"/>
                <w:szCs w:val="22"/>
              </w:rPr>
              <w:t>episodes; 30</w:t>
            </w:r>
            <w:r w:rsidRPr="002C2D6F">
              <w:rPr>
                <w:rFonts w:ascii="BC Sans" w:hAnsi="BC Sans" w:cs="Arial"/>
                <w:sz w:val="22"/>
                <w:szCs w:val="22"/>
              </w:rPr>
              <w:t xml:space="preserve">-53 </w:t>
            </w:r>
            <w:r w:rsidR="00804647" w:rsidRPr="002C2D6F">
              <w:rPr>
                <w:rFonts w:ascii="BC Sans" w:hAnsi="BC Sans" w:cs="Arial"/>
                <w:sz w:val="22"/>
                <w:szCs w:val="22"/>
              </w:rPr>
              <w:t>min.</w:t>
            </w:r>
            <w:r w:rsidRPr="002C2D6F">
              <w:rPr>
                <w:rFonts w:ascii="BC Sans" w:hAnsi="BC Sans" w:cs="Arial"/>
                <w:sz w:val="22"/>
                <w:szCs w:val="22"/>
              </w:rPr>
              <w:t xml:space="preserve"> each </w:t>
            </w:r>
          </w:p>
        </w:tc>
        <w:tc>
          <w:tcPr>
            <w:tcW w:w="4960" w:type="dxa"/>
          </w:tcPr>
          <w:p w:rsidR="002932D1" w:rsidRPr="002C2D6F" w:rsidRDefault="008E5211" w:rsidP="0000167E">
            <w:pPr>
              <w:spacing w:line="276" w:lineRule="auto"/>
              <w:rPr>
                <w:rFonts w:ascii="BC Sans" w:hAnsi="BC Sans" w:cs="Arial"/>
                <w:sz w:val="22"/>
                <w:szCs w:val="22"/>
              </w:rPr>
            </w:pPr>
            <w:hyperlink r:id="rId34" w:history="1">
              <w:r w:rsidRPr="002C2D6F">
                <w:rPr>
                  <w:rStyle w:val="Hyperlink"/>
                  <w:rFonts w:ascii="BC Sans" w:hAnsi="BC Sans"/>
                  <w:sz w:val="22"/>
                  <w:szCs w:val="22"/>
                </w:rPr>
                <w:t>Kuper Island | CBC Podcasts | CBC Listen</w:t>
              </w:r>
            </w:hyperlink>
          </w:p>
        </w:tc>
      </w:tr>
      <w:tr w:rsidR="0010763F" w:rsidRPr="002C2D6F" w:rsidTr="0000167E">
        <w:tc>
          <w:tcPr>
            <w:tcW w:w="2972" w:type="dxa"/>
            <w:shd w:val="clear" w:color="auto" w:fill="DAEEF3" w:themeFill="accent5" w:themeFillTint="33"/>
          </w:tcPr>
          <w:p w:rsidR="0010763F" w:rsidRPr="002C2D6F" w:rsidRDefault="0010763F" w:rsidP="0000167E">
            <w:pPr>
              <w:spacing w:line="276" w:lineRule="auto"/>
              <w:rPr>
                <w:rFonts w:ascii="BC Sans" w:hAnsi="BC Sans" w:cs="Arial"/>
                <w:sz w:val="22"/>
                <w:szCs w:val="22"/>
              </w:rPr>
            </w:pPr>
            <w:r w:rsidRPr="002C2D6F">
              <w:rPr>
                <w:rFonts w:ascii="BC Sans" w:hAnsi="BC Sans" w:cs="Arial"/>
                <w:sz w:val="22"/>
                <w:szCs w:val="22"/>
              </w:rPr>
              <w:t>The Secret Life of Canada</w:t>
            </w:r>
          </w:p>
        </w:tc>
        <w:tc>
          <w:tcPr>
            <w:tcW w:w="1418" w:type="dxa"/>
          </w:tcPr>
          <w:p w:rsidR="0010763F" w:rsidRPr="002C2D6F" w:rsidRDefault="0010763F" w:rsidP="008E5211">
            <w:pPr>
              <w:spacing w:line="276" w:lineRule="auto"/>
              <w:rPr>
                <w:rFonts w:ascii="BC Sans" w:hAnsi="BC Sans" w:cs="Arial"/>
                <w:sz w:val="22"/>
                <w:szCs w:val="22"/>
              </w:rPr>
            </w:pPr>
            <w:r w:rsidRPr="002C2D6F">
              <w:rPr>
                <w:rFonts w:ascii="BC Sans" w:hAnsi="BC Sans" w:cs="Arial"/>
                <w:sz w:val="22"/>
                <w:szCs w:val="22"/>
              </w:rPr>
              <w:t>Varies per episode</w:t>
            </w:r>
          </w:p>
        </w:tc>
        <w:tc>
          <w:tcPr>
            <w:tcW w:w="4960" w:type="dxa"/>
          </w:tcPr>
          <w:p w:rsidR="0010763F" w:rsidRPr="002C2D6F" w:rsidRDefault="0010763F" w:rsidP="0000167E">
            <w:pPr>
              <w:spacing w:line="276" w:lineRule="auto"/>
              <w:rPr>
                <w:rFonts w:ascii="BC Sans" w:hAnsi="BC Sans"/>
                <w:sz w:val="22"/>
                <w:szCs w:val="22"/>
              </w:rPr>
            </w:pPr>
            <w:hyperlink r:id="rId35" w:history="1">
              <w:r w:rsidRPr="002C2D6F">
                <w:rPr>
                  <w:rStyle w:val="Hyperlink"/>
                  <w:rFonts w:ascii="BC Sans" w:hAnsi="BC Sans"/>
                  <w:sz w:val="22"/>
                  <w:szCs w:val="22"/>
                </w:rPr>
                <w:t xml:space="preserve">The Secret Life of </w:t>
              </w:r>
              <w:proofErr w:type="spellStart"/>
              <w:r w:rsidRPr="002C2D6F">
                <w:rPr>
                  <w:rStyle w:val="Hyperlink"/>
                  <w:rFonts w:ascii="BC Sans" w:hAnsi="BC Sans"/>
                  <w:sz w:val="22"/>
                  <w:szCs w:val="22"/>
                </w:rPr>
                <w:t>Canada|CBC</w:t>
              </w:r>
              <w:proofErr w:type="spellEnd"/>
              <w:r w:rsidRPr="002C2D6F">
                <w:rPr>
                  <w:rStyle w:val="Hyperlink"/>
                  <w:rFonts w:ascii="BC Sans" w:hAnsi="BC Sans"/>
                  <w:sz w:val="22"/>
                  <w:szCs w:val="22"/>
                </w:rPr>
                <w:t xml:space="preserve"> </w:t>
              </w:r>
              <w:proofErr w:type="spellStart"/>
              <w:r w:rsidRPr="002C2D6F">
                <w:rPr>
                  <w:rStyle w:val="Hyperlink"/>
                  <w:rFonts w:ascii="BC Sans" w:hAnsi="BC Sans"/>
                  <w:sz w:val="22"/>
                  <w:szCs w:val="22"/>
                </w:rPr>
                <w:t>Podcasts|CBC</w:t>
              </w:r>
              <w:proofErr w:type="spellEnd"/>
              <w:r w:rsidRPr="002C2D6F">
                <w:rPr>
                  <w:rStyle w:val="Hyperlink"/>
                  <w:rFonts w:ascii="BC Sans" w:hAnsi="BC Sans"/>
                  <w:sz w:val="22"/>
                  <w:szCs w:val="22"/>
                </w:rPr>
                <w:t xml:space="preserve"> Listen</w:t>
              </w:r>
            </w:hyperlink>
          </w:p>
        </w:tc>
      </w:tr>
      <w:tr w:rsidR="0027046B" w:rsidRPr="002C2D6F" w:rsidTr="0000167E">
        <w:tc>
          <w:tcPr>
            <w:tcW w:w="2972" w:type="dxa"/>
            <w:shd w:val="clear" w:color="auto" w:fill="DAEEF3" w:themeFill="accent5" w:themeFillTint="33"/>
          </w:tcPr>
          <w:p w:rsidR="0027046B" w:rsidRPr="002C2D6F" w:rsidRDefault="0027046B" w:rsidP="0000167E">
            <w:pPr>
              <w:spacing w:line="276" w:lineRule="auto"/>
              <w:rPr>
                <w:rFonts w:ascii="BC Sans" w:hAnsi="BC Sans" w:cs="Arial"/>
                <w:sz w:val="22"/>
                <w:szCs w:val="22"/>
              </w:rPr>
            </w:pPr>
            <w:r w:rsidRPr="002C2D6F">
              <w:rPr>
                <w:rFonts w:ascii="BC Sans" w:hAnsi="BC Sans" w:cs="Arial"/>
                <w:sz w:val="22"/>
                <w:szCs w:val="22"/>
              </w:rPr>
              <w:t xml:space="preserve">The </w:t>
            </w:r>
            <w:proofErr w:type="spellStart"/>
            <w:r w:rsidRPr="002C2D6F">
              <w:rPr>
                <w:rFonts w:ascii="BC Sans" w:hAnsi="BC Sans" w:cs="Arial"/>
                <w:sz w:val="22"/>
                <w:szCs w:val="22"/>
              </w:rPr>
              <w:t>Urbariginal</w:t>
            </w:r>
            <w:proofErr w:type="spellEnd"/>
          </w:p>
        </w:tc>
        <w:tc>
          <w:tcPr>
            <w:tcW w:w="1418" w:type="dxa"/>
          </w:tcPr>
          <w:p w:rsidR="0027046B" w:rsidRPr="002C2D6F" w:rsidRDefault="0027046B" w:rsidP="008E5211">
            <w:pPr>
              <w:spacing w:line="276" w:lineRule="auto"/>
              <w:rPr>
                <w:rFonts w:ascii="BC Sans" w:hAnsi="BC Sans" w:cs="Arial"/>
                <w:sz w:val="22"/>
                <w:szCs w:val="22"/>
              </w:rPr>
            </w:pPr>
            <w:r w:rsidRPr="002C2D6F">
              <w:rPr>
                <w:rFonts w:ascii="BC Sans" w:hAnsi="BC Sans" w:cs="Arial"/>
                <w:sz w:val="22"/>
                <w:szCs w:val="22"/>
              </w:rPr>
              <w:t>6 episodes; 24 -37 min. each</w:t>
            </w:r>
          </w:p>
        </w:tc>
        <w:tc>
          <w:tcPr>
            <w:tcW w:w="4960" w:type="dxa"/>
          </w:tcPr>
          <w:p w:rsidR="0027046B" w:rsidRPr="002C2D6F" w:rsidRDefault="0027046B" w:rsidP="0000167E">
            <w:pPr>
              <w:spacing w:line="276" w:lineRule="auto"/>
              <w:rPr>
                <w:rFonts w:ascii="BC Sans" w:hAnsi="BC Sans"/>
                <w:sz w:val="22"/>
                <w:szCs w:val="22"/>
              </w:rPr>
            </w:pPr>
            <w:hyperlink r:id="rId36" w:history="1">
              <w:r w:rsidRPr="002C2D6F">
                <w:rPr>
                  <w:rStyle w:val="Hyperlink"/>
                  <w:rFonts w:ascii="BC Sans" w:hAnsi="BC Sans"/>
                  <w:sz w:val="22"/>
                  <w:szCs w:val="22"/>
                </w:rPr>
                <w:t xml:space="preserve">The </w:t>
              </w:r>
              <w:proofErr w:type="spellStart"/>
              <w:r w:rsidRPr="002C2D6F">
                <w:rPr>
                  <w:rStyle w:val="Hyperlink"/>
                  <w:rFonts w:ascii="BC Sans" w:hAnsi="BC Sans"/>
                  <w:sz w:val="22"/>
                  <w:szCs w:val="22"/>
                </w:rPr>
                <w:t>Urbariginal|CBC</w:t>
              </w:r>
              <w:proofErr w:type="spellEnd"/>
              <w:r w:rsidRPr="002C2D6F">
                <w:rPr>
                  <w:rStyle w:val="Hyperlink"/>
                  <w:rFonts w:ascii="BC Sans" w:hAnsi="BC Sans"/>
                  <w:sz w:val="22"/>
                  <w:szCs w:val="22"/>
                </w:rPr>
                <w:t xml:space="preserve"> </w:t>
              </w:r>
              <w:proofErr w:type="spellStart"/>
              <w:r w:rsidRPr="002C2D6F">
                <w:rPr>
                  <w:rStyle w:val="Hyperlink"/>
                  <w:rFonts w:ascii="BC Sans" w:hAnsi="BC Sans"/>
                  <w:sz w:val="22"/>
                  <w:szCs w:val="22"/>
                </w:rPr>
                <w:t>Podcasts|CBC</w:t>
              </w:r>
              <w:proofErr w:type="spellEnd"/>
              <w:r w:rsidRPr="002C2D6F">
                <w:rPr>
                  <w:rStyle w:val="Hyperlink"/>
                  <w:rFonts w:ascii="BC Sans" w:hAnsi="BC Sans"/>
                  <w:sz w:val="22"/>
                  <w:szCs w:val="22"/>
                </w:rPr>
                <w:t xml:space="preserve"> Listen</w:t>
              </w:r>
            </w:hyperlink>
          </w:p>
        </w:tc>
      </w:tr>
      <w:tr w:rsidR="001902A9" w:rsidRPr="002C2D6F" w:rsidTr="0000167E">
        <w:tc>
          <w:tcPr>
            <w:tcW w:w="2972" w:type="dxa"/>
            <w:shd w:val="clear" w:color="auto" w:fill="DAEEF3" w:themeFill="accent5" w:themeFillTint="33"/>
          </w:tcPr>
          <w:p w:rsidR="001902A9" w:rsidRPr="002C2D6F" w:rsidRDefault="001902A9" w:rsidP="0000167E">
            <w:pPr>
              <w:spacing w:line="276" w:lineRule="auto"/>
              <w:rPr>
                <w:rFonts w:ascii="BC Sans" w:hAnsi="BC Sans" w:cs="Arial"/>
                <w:sz w:val="22"/>
                <w:szCs w:val="22"/>
              </w:rPr>
            </w:pPr>
            <w:r w:rsidRPr="002C2D6F">
              <w:rPr>
                <w:rFonts w:ascii="BC Sans" w:hAnsi="BC Sans" w:cs="Arial"/>
                <w:sz w:val="22"/>
                <w:szCs w:val="22"/>
              </w:rPr>
              <w:t>Unreserved with Rosanna Deerchild</w:t>
            </w:r>
          </w:p>
        </w:tc>
        <w:tc>
          <w:tcPr>
            <w:tcW w:w="1418" w:type="dxa"/>
          </w:tcPr>
          <w:p w:rsidR="001902A9" w:rsidRPr="002C2D6F" w:rsidRDefault="001902A9" w:rsidP="008E5211">
            <w:pPr>
              <w:spacing w:line="276" w:lineRule="auto"/>
              <w:rPr>
                <w:rFonts w:ascii="BC Sans" w:hAnsi="BC Sans" w:cs="Arial"/>
                <w:sz w:val="22"/>
                <w:szCs w:val="22"/>
              </w:rPr>
            </w:pPr>
            <w:r w:rsidRPr="002C2D6F">
              <w:rPr>
                <w:rFonts w:ascii="BC Sans" w:hAnsi="BC Sans" w:cs="Arial"/>
                <w:sz w:val="22"/>
                <w:szCs w:val="22"/>
              </w:rPr>
              <w:t>Varies per episode</w:t>
            </w:r>
          </w:p>
        </w:tc>
        <w:tc>
          <w:tcPr>
            <w:tcW w:w="4960" w:type="dxa"/>
          </w:tcPr>
          <w:p w:rsidR="001902A9" w:rsidRPr="002C2D6F" w:rsidRDefault="001902A9" w:rsidP="0000167E">
            <w:pPr>
              <w:spacing w:line="276" w:lineRule="auto"/>
              <w:rPr>
                <w:rFonts w:ascii="BC Sans" w:hAnsi="BC Sans"/>
                <w:sz w:val="22"/>
                <w:szCs w:val="22"/>
              </w:rPr>
            </w:pPr>
            <w:hyperlink r:id="rId37" w:history="1">
              <w:proofErr w:type="spellStart"/>
              <w:r w:rsidRPr="002C2D6F">
                <w:rPr>
                  <w:rStyle w:val="Hyperlink"/>
                  <w:rFonts w:ascii="BC Sans" w:hAnsi="BC Sans"/>
                  <w:sz w:val="22"/>
                  <w:szCs w:val="22"/>
                </w:rPr>
                <w:t>Unreserved|CBC</w:t>
              </w:r>
              <w:proofErr w:type="spellEnd"/>
              <w:r w:rsidRPr="002C2D6F">
                <w:rPr>
                  <w:rStyle w:val="Hyperlink"/>
                  <w:rFonts w:ascii="BC Sans" w:hAnsi="BC Sans"/>
                  <w:sz w:val="22"/>
                  <w:szCs w:val="22"/>
                </w:rPr>
                <w:t xml:space="preserve"> </w:t>
              </w:r>
              <w:proofErr w:type="spellStart"/>
              <w:r w:rsidRPr="002C2D6F">
                <w:rPr>
                  <w:rStyle w:val="Hyperlink"/>
                  <w:rFonts w:ascii="BC Sans" w:hAnsi="BC Sans"/>
                  <w:sz w:val="22"/>
                  <w:szCs w:val="22"/>
                </w:rPr>
                <w:t>Podcasts|CBC</w:t>
              </w:r>
              <w:proofErr w:type="spellEnd"/>
              <w:r w:rsidRPr="002C2D6F">
                <w:rPr>
                  <w:rStyle w:val="Hyperlink"/>
                  <w:rFonts w:ascii="BC Sans" w:hAnsi="BC Sans"/>
                  <w:sz w:val="22"/>
                  <w:szCs w:val="22"/>
                </w:rPr>
                <w:t xml:space="preserve"> Listen</w:t>
              </w:r>
            </w:hyperlink>
          </w:p>
        </w:tc>
      </w:tr>
      <w:tr w:rsidR="00343A50" w:rsidRPr="002C2D6F" w:rsidTr="0000167E">
        <w:tc>
          <w:tcPr>
            <w:tcW w:w="2972" w:type="dxa"/>
            <w:shd w:val="clear" w:color="auto" w:fill="DAEEF3" w:themeFill="accent5" w:themeFillTint="33"/>
          </w:tcPr>
          <w:p w:rsidR="00343A50" w:rsidRPr="002C2D6F" w:rsidRDefault="00343A50" w:rsidP="0000167E">
            <w:pPr>
              <w:spacing w:line="276" w:lineRule="auto"/>
              <w:rPr>
                <w:rFonts w:ascii="BC Sans" w:hAnsi="BC Sans" w:cs="Arial"/>
                <w:sz w:val="22"/>
                <w:szCs w:val="22"/>
              </w:rPr>
            </w:pPr>
            <w:r w:rsidRPr="002C2D6F">
              <w:rPr>
                <w:rFonts w:ascii="BC Sans" w:hAnsi="BC Sans" w:cs="Arial"/>
                <w:sz w:val="22"/>
                <w:szCs w:val="22"/>
              </w:rPr>
              <w:t>Indigenous Peoples and Public Health</w:t>
            </w:r>
          </w:p>
        </w:tc>
        <w:tc>
          <w:tcPr>
            <w:tcW w:w="1418" w:type="dxa"/>
          </w:tcPr>
          <w:p w:rsidR="00343A50" w:rsidRPr="002C2D6F" w:rsidRDefault="00343A50" w:rsidP="008E5211">
            <w:pPr>
              <w:spacing w:line="276" w:lineRule="auto"/>
              <w:rPr>
                <w:rFonts w:ascii="BC Sans" w:hAnsi="BC Sans" w:cs="Arial"/>
                <w:sz w:val="22"/>
                <w:szCs w:val="22"/>
              </w:rPr>
            </w:pPr>
            <w:r w:rsidRPr="002C2D6F">
              <w:rPr>
                <w:rFonts w:ascii="BC Sans" w:hAnsi="BC Sans" w:cs="Arial"/>
                <w:sz w:val="22"/>
                <w:szCs w:val="22"/>
              </w:rPr>
              <w:t>25 min.</w:t>
            </w:r>
          </w:p>
        </w:tc>
        <w:tc>
          <w:tcPr>
            <w:tcW w:w="4960" w:type="dxa"/>
          </w:tcPr>
          <w:p w:rsidR="00343A50" w:rsidRPr="002C2D6F" w:rsidRDefault="00343A50" w:rsidP="0000167E">
            <w:pPr>
              <w:spacing w:line="276" w:lineRule="auto"/>
              <w:rPr>
                <w:rFonts w:ascii="BC Sans" w:hAnsi="BC Sans"/>
                <w:sz w:val="22"/>
                <w:szCs w:val="22"/>
              </w:rPr>
            </w:pPr>
            <w:hyperlink r:id="rId38" w:history="1">
              <w:r w:rsidRPr="002C2D6F">
                <w:rPr>
                  <w:rStyle w:val="Hyperlink"/>
                  <w:rFonts w:ascii="BC Sans" w:hAnsi="BC Sans"/>
                  <w:sz w:val="22"/>
                  <w:szCs w:val="22"/>
                </w:rPr>
                <w:t xml:space="preserve">MEDIA </w:t>
              </w:r>
              <w:proofErr w:type="gramStart"/>
              <w:r w:rsidRPr="002C2D6F">
                <w:rPr>
                  <w:rStyle w:val="Hyperlink"/>
                  <w:rFonts w:ascii="BC Sans" w:hAnsi="BC Sans"/>
                  <w:sz w:val="22"/>
                  <w:szCs w:val="22"/>
                </w:rPr>
                <w:t>INDIGENA :</w:t>
              </w:r>
              <w:proofErr w:type="gramEnd"/>
              <w:r w:rsidRPr="002C2D6F">
                <w:rPr>
                  <w:rStyle w:val="Hyperlink"/>
                  <w:rFonts w:ascii="BC Sans" w:hAnsi="BC Sans"/>
                  <w:sz w:val="22"/>
                  <w:szCs w:val="22"/>
                </w:rPr>
                <w:t xml:space="preserve"> Indigenous current affairs: Ep. 15: Indigenous peoples and public health (libsyn.com)</w:t>
              </w:r>
            </w:hyperlink>
          </w:p>
          <w:p w:rsidR="00343A50" w:rsidRPr="002C2D6F" w:rsidRDefault="00343A50" w:rsidP="00343A50">
            <w:pPr>
              <w:spacing w:line="276" w:lineRule="auto"/>
              <w:rPr>
                <w:rFonts w:ascii="BC Sans" w:hAnsi="BC Sans"/>
                <w:sz w:val="22"/>
                <w:szCs w:val="22"/>
                <w:lang w:val="en-CA"/>
              </w:rPr>
            </w:pPr>
            <w:r w:rsidRPr="002C2D6F">
              <w:rPr>
                <w:rFonts w:ascii="BC Sans" w:hAnsi="BC Sans"/>
                <w:sz w:val="22"/>
                <w:szCs w:val="22"/>
                <w:lang w:val="en-CA"/>
              </w:rPr>
              <w:t>Encourages health practitioners to be more aware of the larger social, political and historical issues and dynamics that often drive Indigenous health disparities. </w:t>
            </w:r>
          </w:p>
          <w:p w:rsidR="00343A50" w:rsidRPr="002C2D6F" w:rsidRDefault="00343A50" w:rsidP="0000167E">
            <w:pPr>
              <w:spacing w:line="276" w:lineRule="auto"/>
              <w:rPr>
                <w:rFonts w:ascii="BC Sans" w:hAnsi="BC Sans"/>
                <w:sz w:val="22"/>
                <w:szCs w:val="22"/>
              </w:rPr>
            </w:pPr>
          </w:p>
        </w:tc>
      </w:tr>
      <w:tr w:rsidR="0027046B" w:rsidRPr="002C2D6F" w:rsidTr="0000167E">
        <w:tc>
          <w:tcPr>
            <w:tcW w:w="2972" w:type="dxa"/>
            <w:shd w:val="clear" w:color="auto" w:fill="DAEEF3" w:themeFill="accent5" w:themeFillTint="33"/>
          </w:tcPr>
          <w:p w:rsidR="0027046B" w:rsidRPr="002C2D6F" w:rsidRDefault="0027046B" w:rsidP="0000167E">
            <w:pPr>
              <w:spacing w:line="276" w:lineRule="auto"/>
              <w:rPr>
                <w:rFonts w:ascii="BC Sans" w:hAnsi="BC Sans" w:cs="Arial"/>
                <w:sz w:val="22"/>
                <w:szCs w:val="22"/>
              </w:rPr>
            </w:pPr>
            <w:r w:rsidRPr="002C2D6F">
              <w:rPr>
                <w:rFonts w:ascii="BC Sans" w:hAnsi="BC Sans" w:cs="Arial"/>
                <w:sz w:val="22"/>
                <w:szCs w:val="22"/>
              </w:rPr>
              <w:t>Len Pierre Consulting Podcast</w:t>
            </w:r>
          </w:p>
        </w:tc>
        <w:tc>
          <w:tcPr>
            <w:tcW w:w="1418" w:type="dxa"/>
          </w:tcPr>
          <w:p w:rsidR="0027046B" w:rsidRPr="002C2D6F" w:rsidRDefault="0027046B" w:rsidP="008E5211">
            <w:pPr>
              <w:spacing w:line="276" w:lineRule="auto"/>
              <w:rPr>
                <w:rFonts w:ascii="BC Sans" w:hAnsi="BC Sans" w:cs="Arial"/>
                <w:sz w:val="22"/>
                <w:szCs w:val="22"/>
              </w:rPr>
            </w:pPr>
            <w:r w:rsidRPr="002C2D6F">
              <w:rPr>
                <w:rFonts w:ascii="BC Sans" w:hAnsi="BC Sans" w:cs="Arial"/>
                <w:sz w:val="22"/>
                <w:szCs w:val="22"/>
              </w:rPr>
              <w:t>6 episodes; 28 – 38 min. each</w:t>
            </w:r>
          </w:p>
        </w:tc>
        <w:tc>
          <w:tcPr>
            <w:tcW w:w="4960" w:type="dxa"/>
          </w:tcPr>
          <w:p w:rsidR="0027046B" w:rsidRPr="002C2D6F" w:rsidRDefault="0027046B" w:rsidP="0000167E">
            <w:pPr>
              <w:spacing w:line="276" w:lineRule="auto"/>
              <w:rPr>
                <w:rFonts w:ascii="BC Sans" w:hAnsi="BC Sans"/>
                <w:sz w:val="22"/>
                <w:szCs w:val="22"/>
              </w:rPr>
            </w:pPr>
            <w:hyperlink r:id="rId39" w:history="1">
              <w:r w:rsidRPr="002C2D6F">
                <w:rPr>
                  <w:rStyle w:val="Hyperlink"/>
                  <w:rFonts w:ascii="BC Sans" w:hAnsi="BC Sans"/>
                  <w:sz w:val="22"/>
                  <w:szCs w:val="22"/>
                </w:rPr>
                <w:t>Len Pierre Consulting Podcast</w:t>
              </w:r>
            </w:hyperlink>
          </w:p>
        </w:tc>
      </w:tr>
      <w:tr w:rsidR="00343A50" w:rsidRPr="002C2D6F" w:rsidTr="0000167E">
        <w:tc>
          <w:tcPr>
            <w:tcW w:w="2972" w:type="dxa"/>
            <w:shd w:val="clear" w:color="auto" w:fill="DAEEF3" w:themeFill="accent5" w:themeFillTint="33"/>
          </w:tcPr>
          <w:p w:rsidR="00343A50" w:rsidRPr="002C2D6F" w:rsidRDefault="00343A50" w:rsidP="0000167E">
            <w:pPr>
              <w:spacing w:line="276" w:lineRule="auto"/>
              <w:rPr>
                <w:rFonts w:ascii="BC Sans" w:hAnsi="BC Sans" w:cs="Arial"/>
                <w:sz w:val="22"/>
                <w:szCs w:val="22"/>
              </w:rPr>
            </w:pPr>
            <w:r w:rsidRPr="002C2D6F">
              <w:rPr>
                <w:rFonts w:ascii="BC Sans" w:hAnsi="BC Sans" w:cs="Arial"/>
                <w:sz w:val="22"/>
                <w:szCs w:val="22"/>
              </w:rPr>
              <w:t>First Nations, Second Class Care</w:t>
            </w:r>
          </w:p>
        </w:tc>
        <w:tc>
          <w:tcPr>
            <w:tcW w:w="1418" w:type="dxa"/>
          </w:tcPr>
          <w:p w:rsidR="00343A50" w:rsidRPr="002C2D6F" w:rsidRDefault="00343A50" w:rsidP="008E5211">
            <w:pPr>
              <w:spacing w:line="276" w:lineRule="auto"/>
              <w:rPr>
                <w:rFonts w:ascii="BC Sans" w:hAnsi="BC Sans" w:cs="Arial"/>
                <w:sz w:val="22"/>
                <w:szCs w:val="22"/>
              </w:rPr>
            </w:pPr>
            <w:r w:rsidRPr="002C2D6F">
              <w:rPr>
                <w:rFonts w:ascii="BC Sans" w:hAnsi="BC Sans" w:cs="Arial"/>
                <w:sz w:val="22"/>
                <w:szCs w:val="22"/>
              </w:rPr>
              <w:t>27 mins.</w:t>
            </w:r>
          </w:p>
        </w:tc>
        <w:tc>
          <w:tcPr>
            <w:tcW w:w="4960" w:type="dxa"/>
          </w:tcPr>
          <w:p w:rsidR="00343A50" w:rsidRPr="002C2D6F" w:rsidRDefault="00343A50" w:rsidP="0000167E">
            <w:pPr>
              <w:spacing w:line="276" w:lineRule="auto"/>
              <w:rPr>
                <w:rFonts w:ascii="BC Sans" w:hAnsi="BC Sans"/>
                <w:sz w:val="22"/>
                <w:szCs w:val="22"/>
              </w:rPr>
            </w:pPr>
            <w:hyperlink r:id="rId40" w:history="1">
              <w:r w:rsidRPr="002C2D6F">
                <w:rPr>
                  <w:rStyle w:val="Hyperlink"/>
                  <w:rFonts w:ascii="BC Sans" w:hAnsi="BC Sans"/>
                  <w:sz w:val="22"/>
                  <w:szCs w:val="22"/>
                </w:rPr>
                <w:t>First Nations, Second-Class Care | CBC Radio</w:t>
              </w:r>
            </w:hyperlink>
          </w:p>
          <w:p w:rsidR="00343A50" w:rsidRPr="002C2D6F" w:rsidRDefault="00343A50" w:rsidP="0000167E">
            <w:pPr>
              <w:spacing w:line="276" w:lineRule="auto"/>
              <w:rPr>
                <w:rFonts w:ascii="BC Sans" w:hAnsi="BC Sans"/>
                <w:b/>
                <w:bCs/>
                <w:sz w:val="22"/>
                <w:szCs w:val="22"/>
              </w:rPr>
            </w:pPr>
            <w:r w:rsidRPr="002C2D6F">
              <w:rPr>
                <w:rFonts w:ascii="BC Sans" w:hAnsi="BC Sans"/>
                <w:bCs/>
                <w:sz w:val="22"/>
                <w:szCs w:val="22"/>
                <w:lang w:val="en"/>
              </w:rPr>
              <w:t>A look at why First Nations patients sometimes receive second-class health care in Canada.</w:t>
            </w:r>
          </w:p>
        </w:tc>
      </w:tr>
      <w:tr w:rsidR="0010763F" w:rsidRPr="002C2D6F" w:rsidTr="0000167E">
        <w:tc>
          <w:tcPr>
            <w:tcW w:w="2972" w:type="dxa"/>
            <w:shd w:val="clear" w:color="auto" w:fill="DAEEF3" w:themeFill="accent5" w:themeFillTint="33"/>
          </w:tcPr>
          <w:p w:rsidR="0010763F" w:rsidRPr="002C2D6F" w:rsidRDefault="0010763F" w:rsidP="0000167E">
            <w:pPr>
              <w:spacing w:line="276" w:lineRule="auto"/>
              <w:rPr>
                <w:rFonts w:ascii="BC Sans" w:hAnsi="BC Sans" w:cs="Arial"/>
                <w:sz w:val="22"/>
                <w:szCs w:val="22"/>
              </w:rPr>
            </w:pPr>
            <w:r w:rsidRPr="002C2D6F">
              <w:rPr>
                <w:rFonts w:ascii="BC Sans" w:hAnsi="BC Sans" w:cs="Arial"/>
                <w:sz w:val="22"/>
                <w:szCs w:val="22"/>
              </w:rPr>
              <w:t>National Collaborating Centre for Indigenous Health</w:t>
            </w:r>
          </w:p>
        </w:tc>
        <w:tc>
          <w:tcPr>
            <w:tcW w:w="1418" w:type="dxa"/>
          </w:tcPr>
          <w:p w:rsidR="0010763F" w:rsidRPr="002C2D6F" w:rsidRDefault="0010763F" w:rsidP="008E5211">
            <w:pPr>
              <w:spacing w:line="276" w:lineRule="auto"/>
              <w:rPr>
                <w:rFonts w:ascii="BC Sans" w:hAnsi="BC Sans" w:cs="Arial"/>
                <w:sz w:val="22"/>
                <w:szCs w:val="22"/>
              </w:rPr>
            </w:pPr>
            <w:r w:rsidRPr="002C2D6F">
              <w:rPr>
                <w:rFonts w:ascii="BC Sans" w:hAnsi="BC Sans" w:cs="Arial"/>
                <w:sz w:val="22"/>
                <w:szCs w:val="22"/>
              </w:rPr>
              <w:t>Varies by episode</w:t>
            </w:r>
          </w:p>
        </w:tc>
        <w:tc>
          <w:tcPr>
            <w:tcW w:w="4960" w:type="dxa"/>
          </w:tcPr>
          <w:p w:rsidR="0010763F" w:rsidRPr="002C2D6F" w:rsidRDefault="0010763F" w:rsidP="0000167E">
            <w:pPr>
              <w:spacing w:line="276" w:lineRule="auto"/>
              <w:rPr>
                <w:rFonts w:ascii="BC Sans" w:hAnsi="BC Sans"/>
                <w:sz w:val="22"/>
                <w:szCs w:val="22"/>
              </w:rPr>
            </w:pPr>
            <w:hyperlink r:id="rId41" w:history="1">
              <w:r w:rsidRPr="002C2D6F">
                <w:rPr>
                  <w:rStyle w:val="Hyperlink"/>
                  <w:rFonts w:ascii="BC Sans" w:hAnsi="BC Sans"/>
                  <w:sz w:val="22"/>
                  <w:szCs w:val="22"/>
                </w:rPr>
                <w:t>NCCIH Podcast Series</w:t>
              </w:r>
            </w:hyperlink>
          </w:p>
        </w:tc>
      </w:tr>
      <w:tr w:rsidR="0027046B" w:rsidRPr="002C2D6F" w:rsidTr="0000167E">
        <w:tc>
          <w:tcPr>
            <w:tcW w:w="2972" w:type="dxa"/>
            <w:shd w:val="clear" w:color="auto" w:fill="DAEEF3" w:themeFill="accent5" w:themeFillTint="33"/>
          </w:tcPr>
          <w:p w:rsidR="0027046B" w:rsidRPr="002C2D6F" w:rsidRDefault="0027046B" w:rsidP="0000167E">
            <w:pPr>
              <w:spacing w:line="276" w:lineRule="auto"/>
              <w:rPr>
                <w:rFonts w:ascii="BC Sans" w:hAnsi="BC Sans" w:cs="Arial"/>
                <w:sz w:val="22"/>
                <w:szCs w:val="22"/>
              </w:rPr>
            </w:pPr>
            <w:r w:rsidRPr="002C2D6F">
              <w:rPr>
                <w:rFonts w:ascii="BC Sans" w:hAnsi="BC Sans" w:cs="Arial"/>
                <w:sz w:val="22"/>
                <w:szCs w:val="22"/>
              </w:rPr>
              <w:t>Indigenous Cinema</w:t>
            </w:r>
          </w:p>
        </w:tc>
        <w:tc>
          <w:tcPr>
            <w:tcW w:w="1418" w:type="dxa"/>
          </w:tcPr>
          <w:p w:rsidR="0027046B" w:rsidRPr="002C2D6F" w:rsidRDefault="0027046B" w:rsidP="008E5211">
            <w:pPr>
              <w:spacing w:line="276" w:lineRule="auto"/>
              <w:rPr>
                <w:rFonts w:ascii="BC Sans" w:hAnsi="BC Sans" w:cs="Arial"/>
                <w:sz w:val="22"/>
                <w:szCs w:val="22"/>
              </w:rPr>
            </w:pPr>
            <w:r w:rsidRPr="002C2D6F">
              <w:rPr>
                <w:rFonts w:ascii="BC Sans" w:hAnsi="BC Sans" w:cs="Arial"/>
                <w:sz w:val="22"/>
                <w:szCs w:val="22"/>
              </w:rPr>
              <w:t>Varies by film</w:t>
            </w:r>
          </w:p>
        </w:tc>
        <w:tc>
          <w:tcPr>
            <w:tcW w:w="4960" w:type="dxa"/>
          </w:tcPr>
          <w:p w:rsidR="0027046B" w:rsidRPr="002C2D6F" w:rsidRDefault="0027046B" w:rsidP="0000167E">
            <w:pPr>
              <w:spacing w:line="276" w:lineRule="auto"/>
              <w:rPr>
                <w:rFonts w:ascii="BC Sans" w:hAnsi="BC Sans"/>
                <w:sz w:val="22"/>
                <w:szCs w:val="22"/>
              </w:rPr>
            </w:pPr>
            <w:hyperlink r:id="rId42" w:history="1">
              <w:r w:rsidRPr="002C2D6F">
                <w:rPr>
                  <w:rStyle w:val="Hyperlink"/>
                  <w:rFonts w:ascii="BC Sans" w:hAnsi="BC Sans"/>
                  <w:sz w:val="22"/>
                  <w:szCs w:val="22"/>
                </w:rPr>
                <w:t>National Film Board of Canada – Indigenous Cinema</w:t>
              </w:r>
            </w:hyperlink>
          </w:p>
        </w:tc>
      </w:tr>
    </w:tbl>
    <w:p w:rsidR="00B03CF5" w:rsidRPr="002C2D6F" w:rsidRDefault="00B03CF5">
      <w:pPr>
        <w:rPr>
          <w:rFonts w:ascii="BC Sans" w:hAnsi="BC Sans"/>
          <w:sz w:val="22"/>
          <w:szCs w:val="22"/>
        </w:rPr>
      </w:pPr>
    </w:p>
    <w:tbl>
      <w:tblPr>
        <w:tblStyle w:val="TableGrid"/>
        <w:tblW w:w="0" w:type="auto"/>
        <w:tblLayout w:type="fixed"/>
        <w:tblLook w:val="04A0" w:firstRow="1" w:lastRow="0" w:firstColumn="1" w:lastColumn="0" w:noHBand="0" w:noVBand="1"/>
      </w:tblPr>
      <w:tblGrid>
        <w:gridCol w:w="2972"/>
        <w:gridCol w:w="1418"/>
        <w:gridCol w:w="4960"/>
      </w:tblGrid>
      <w:tr w:rsidR="00502BE8" w:rsidRPr="002C2D6F" w:rsidTr="00502BE8">
        <w:tc>
          <w:tcPr>
            <w:tcW w:w="9350" w:type="dxa"/>
            <w:gridSpan w:val="3"/>
            <w:shd w:val="clear" w:color="auto" w:fill="0F243E" w:themeFill="text2" w:themeFillShade="80"/>
          </w:tcPr>
          <w:p w:rsidR="00502BE8" w:rsidRPr="002C2D6F" w:rsidRDefault="00474382" w:rsidP="00474382">
            <w:pPr>
              <w:spacing w:line="276" w:lineRule="auto"/>
              <w:rPr>
                <w:rFonts w:ascii="BC Sans" w:hAnsi="BC Sans" w:cs="Arial"/>
                <w:b/>
                <w:sz w:val="22"/>
                <w:szCs w:val="22"/>
              </w:rPr>
            </w:pPr>
            <w:r w:rsidRPr="002C2D6F">
              <w:rPr>
                <w:rFonts w:ascii="BC Sans" w:hAnsi="BC Sans" w:cs="Arial"/>
                <w:b/>
                <w:sz w:val="22"/>
                <w:szCs w:val="22"/>
              </w:rPr>
              <w:t>In Person E</w:t>
            </w:r>
            <w:r w:rsidR="006C3302" w:rsidRPr="002C2D6F">
              <w:rPr>
                <w:rFonts w:ascii="BC Sans" w:hAnsi="BC Sans" w:cs="Arial"/>
                <w:b/>
                <w:sz w:val="22"/>
                <w:szCs w:val="22"/>
              </w:rPr>
              <w:t>xperiential Learning</w:t>
            </w:r>
            <w:r w:rsidRPr="002C2D6F">
              <w:rPr>
                <w:rFonts w:ascii="BC Sans" w:hAnsi="BC Sans" w:cs="Arial"/>
                <w:b/>
                <w:sz w:val="22"/>
                <w:szCs w:val="22"/>
              </w:rPr>
              <w:t xml:space="preserve"> Opportunities</w:t>
            </w:r>
          </w:p>
        </w:tc>
      </w:tr>
      <w:tr w:rsidR="00502BE8" w:rsidRPr="002C2D6F" w:rsidTr="00502BE8">
        <w:tc>
          <w:tcPr>
            <w:tcW w:w="2972" w:type="dxa"/>
            <w:shd w:val="clear" w:color="auto" w:fill="F2F2F2" w:themeFill="background1" w:themeFillShade="F2"/>
          </w:tcPr>
          <w:p w:rsidR="00502BE8" w:rsidRPr="002C2D6F" w:rsidRDefault="00502BE8" w:rsidP="00502BE8">
            <w:pPr>
              <w:spacing w:line="276" w:lineRule="auto"/>
              <w:rPr>
                <w:rFonts w:ascii="BC Sans" w:hAnsi="BC Sans" w:cs="Arial"/>
                <w:b/>
                <w:sz w:val="22"/>
                <w:szCs w:val="22"/>
              </w:rPr>
            </w:pPr>
            <w:r w:rsidRPr="002C2D6F">
              <w:rPr>
                <w:rFonts w:ascii="BC Sans" w:hAnsi="BC Sans" w:cs="Arial"/>
                <w:b/>
                <w:sz w:val="22"/>
                <w:szCs w:val="22"/>
              </w:rPr>
              <w:t>Resource Title</w:t>
            </w:r>
          </w:p>
        </w:tc>
        <w:tc>
          <w:tcPr>
            <w:tcW w:w="1418" w:type="dxa"/>
            <w:shd w:val="clear" w:color="auto" w:fill="F2F2F2" w:themeFill="background1" w:themeFillShade="F2"/>
          </w:tcPr>
          <w:p w:rsidR="00502BE8" w:rsidRPr="002C2D6F" w:rsidRDefault="00502BE8" w:rsidP="00502BE8">
            <w:pPr>
              <w:spacing w:line="276" w:lineRule="auto"/>
              <w:rPr>
                <w:rFonts w:ascii="BC Sans" w:hAnsi="BC Sans" w:cs="Arial"/>
                <w:b/>
                <w:sz w:val="22"/>
                <w:szCs w:val="22"/>
              </w:rPr>
            </w:pPr>
            <w:r w:rsidRPr="002C2D6F">
              <w:rPr>
                <w:rFonts w:ascii="BC Sans" w:hAnsi="BC Sans" w:cs="Arial"/>
                <w:b/>
                <w:sz w:val="22"/>
                <w:szCs w:val="22"/>
              </w:rPr>
              <w:t>Duration</w:t>
            </w:r>
          </w:p>
        </w:tc>
        <w:tc>
          <w:tcPr>
            <w:tcW w:w="4960" w:type="dxa"/>
            <w:shd w:val="clear" w:color="auto" w:fill="F2F2F2" w:themeFill="background1" w:themeFillShade="F2"/>
          </w:tcPr>
          <w:p w:rsidR="00502BE8" w:rsidRPr="002C2D6F" w:rsidRDefault="00502BE8" w:rsidP="00502BE8">
            <w:pPr>
              <w:spacing w:line="276" w:lineRule="auto"/>
              <w:rPr>
                <w:rFonts w:ascii="BC Sans" w:hAnsi="BC Sans" w:cs="Arial"/>
                <w:b/>
                <w:sz w:val="22"/>
                <w:szCs w:val="22"/>
              </w:rPr>
            </w:pPr>
            <w:r w:rsidRPr="002C2D6F">
              <w:rPr>
                <w:rFonts w:ascii="BC Sans" w:hAnsi="BC Sans" w:cs="Arial"/>
                <w:b/>
                <w:sz w:val="22"/>
                <w:szCs w:val="22"/>
              </w:rPr>
              <w:t>Details</w:t>
            </w:r>
          </w:p>
        </w:tc>
      </w:tr>
      <w:tr w:rsidR="00C472B5" w:rsidRPr="002C2D6F" w:rsidTr="00502BE8">
        <w:tc>
          <w:tcPr>
            <w:tcW w:w="2972" w:type="dxa"/>
            <w:shd w:val="clear" w:color="auto" w:fill="DAEEF3" w:themeFill="accent5" w:themeFillTint="33"/>
          </w:tcPr>
          <w:p w:rsidR="00C472B5" w:rsidRPr="002C2D6F" w:rsidRDefault="00C472B5" w:rsidP="00544A98">
            <w:pPr>
              <w:spacing w:line="276" w:lineRule="auto"/>
              <w:rPr>
                <w:rFonts w:ascii="BC Sans" w:hAnsi="BC Sans" w:cs="Arial"/>
                <w:bCs/>
                <w:sz w:val="22"/>
                <w:szCs w:val="22"/>
              </w:rPr>
            </w:pPr>
            <w:r w:rsidRPr="002C2D6F">
              <w:rPr>
                <w:rFonts w:ascii="BC Sans" w:hAnsi="BC Sans" w:cs="Arial"/>
                <w:bCs/>
                <w:sz w:val="22"/>
                <w:szCs w:val="22"/>
              </w:rPr>
              <w:t xml:space="preserve">Island Health’s Cultural Safety team </w:t>
            </w:r>
          </w:p>
        </w:tc>
        <w:tc>
          <w:tcPr>
            <w:tcW w:w="1418" w:type="dxa"/>
          </w:tcPr>
          <w:p w:rsidR="00C472B5" w:rsidRPr="002C2D6F" w:rsidRDefault="00C472B5" w:rsidP="00544A98">
            <w:pPr>
              <w:spacing w:line="276" w:lineRule="auto"/>
              <w:rPr>
                <w:rFonts w:ascii="BC Sans" w:hAnsi="BC Sans" w:cs="Arial"/>
                <w:sz w:val="22"/>
                <w:szCs w:val="22"/>
              </w:rPr>
            </w:pPr>
            <w:r w:rsidRPr="002C2D6F">
              <w:rPr>
                <w:rFonts w:ascii="BC Sans" w:hAnsi="BC Sans" w:cs="Arial"/>
                <w:sz w:val="22"/>
                <w:szCs w:val="22"/>
              </w:rPr>
              <w:t>In person and virtual - varies</w:t>
            </w:r>
          </w:p>
        </w:tc>
        <w:tc>
          <w:tcPr>
            <w:tcW w:w="4960" w:type="dxa"/>
          </w:tcPr>
          <w:p w:rsidR="00C472B5" w:rsidRPr="002C2D6F" w:rsidRDefault="00C472B5" w:rsidP="00544A98">
            <w:pPr>
              <w:spacing w:line="276" w:lineRule="auto"/>
              <w:rPr>
                <w:rFonts w:ascii="BC Sans" w:hAnsi="BC Sans" w:cs="Arial"/>
                <w:sz w:val="22"/>
                <w:szCs w:val="22"/>
              </w:rPr>
            </w:pPr>
            <w:r w:rsidRPr="002C2D6F">
              <w:rPr>
                <w:rFonts w:ascii="BC Sans" w:hAnsi="BC Sans" w:cs="Arial"/>
                <w:sz w:val="22"/>
                <w:szCs w:val="22"/>
              </w:rPr>
              <w:t xml:space="preserve">Island Health’s Cultural Safety team offers a variety of facilitated learning. To learn more contact </w:t>
            </w:r>
            <w:hyperlink r:id="rId43" w:history="1">
              <w:r w:rsidRPr="002C2D6F">
                <w:rPr>
                  <w:rStyle w:val="Hyperlink"/>
                  <w:rFonts w:ascii="BC Sans" w:hAnsi="BC Sans" w:cs="Arial"/>
                  <w:sz w:val="22"/>
                  <w:szCs w:val="22"/>
                </w:rPr>
                <w:t>culturalsafetyandhumility@islandhealth.ca</w:t>
              </w:r>
            </w:hyperlink>
            <w:r w:rsidRPr="002C2D6F">
              <w:rPr>
                <w:rFonts w:ascii="BC Sans" w:hAnsi="BC Sans" w:cs="Arial"/>
                <w:sz w:val="22"/>
                <w:szCs w:val="22"/>
              </w:rPr>
              <w:t xml:space="preserve"> </w:t>
            </w:r>
          </w:p>
        </w:tc>
      </w:tr>
      <w:tr w:rsidR="00544A98" w:rsidRPr="002C2D6F" w:rsidTr="00502BE8">
        <w:tc>
          <w:tcPr>
            <w:tcW w:w="2972" w:type="dxa"/>
            <w:shd w:val="clear" w:color="auto" w:fill="DAEEF3" w:themeFill="accent5" w:themeFillTint="33"/>
          </w:tcPr>
          <w:p w:rsidR="00544A98" w:rsidRPr="002C2D6F" w:rsidRDefault="00544A98" w:rsidP="00544A98">
            <w:pPr>
              <w:spacing w:line="276" w:lineRule="auto"/>
              <w:rPr>
                <w:rFonts w:ascii="BC Sans" w:hAnsi="BC Sans" w:cs="Arial"/>
                <w:bCs/>
                <w:sz w:val="22"/>
                <w:szCs w:val="22"/>
              </w:rPr>
            </w:pPr>
            <w:r w:rsidRPr="002C2D6F">
              <w:rPr>
                <w:rFonts w:ascii="BC Sans" w:hAnsi="BC Sans" w:cs="Arial"/>
                <w:bCs/>
                <w:sz w:val="22"/>
                <w:szCs w:val="22"/>
              </w:rPr>
              <w:t>Building Bridges through Understanding the Village</w:t>
            </w:r>
          </w:p>
        </w:tc>
        <w:tc>
          <w:tcPr>
            <w:tcW w:w="1418" w:type="dxa"/>
          </w:tcPr>
          <w:p w:rsidR="00544A98" w:rsidRPr="002C2D6F" w:rsidRDefault="00544A98" w:rsidP="00544A98">
            <w:pPr>
              <w:spacing w:line="276" w:lineRule="auto"/>
              <w:rPr>
                <w:rFonts w:ascii="BC Sans" w:hAnsi="BC Sans" w:cs="Arial"/>
                <w:sz w:val="22"/>
                <w:szCs w:val="22"/>
              </w:rPr>
            </w:pPr>
            <w:r w:rsidRPr="002C2D6F">
              <w:rPr>
                <w:rFonts w:ascii="BC Sans" w:hAnsi="BC Sans" w:cs="Arial"/>
                <w:sz w:val="22"/>
                <w:szCs w:val="22"/>
              </w:rPr>
              <w:t xml:space="preserve">In person </w:t>
            </w:r>
            <w:r w:rsidR="00C472B5" w:rsidRPr="002C2D6F">
              <w:rPr>
                <w:rFonts w:ascii="BC Sans" w:hAnsi="BC Sans" w:cs="Arial"/>
                <w:sz w:val="22"/>
                <w:szCs w:val="22"/>
              </w:rPr>
              <w:t>– 1 full day</w:t>
            </w:r>
          </w:p>
        </w:tc>
        <w:tc>
          <w:tcPr>
            <w:tcW w:w="4960" w:type="dxa"/>
          </w:tcPr>
          <w:p w:rsidR="00544A98" w:rsidRPr="002C2D6F" w:rsidRDefault="00544A98" w:rsidP="00544A98">
            <w:pPr>
              <w:spacing w:line="276" w:lineRule="auto"/>
              <w:rPr>
                <w:rFonts w:ascii="BC Sans" w:hAnsi="BC Sans" w:cs="Arial"/>
                <w:sz w:val="22"/>
                <w:szCs w:val="22"/>
              </w:rPr>
            </w:pPr>
            <w:hyperlink r:id="rId44" w:history="1">
              <w:r w:rsidRPr="002C2D6F">
                <w:rPr>
                  <w:rStyle w:val="Hyperlink"/>
                  <w:rFonts w:ascii="BC Sans" w:hAnsi="BC Sans" w:cs="Arial"/>
                  <w:sz w:val="22"/>
                  <w:szCs w:val="22"/>
                </w:rPr>
                <w:t>Experiential workshop</w:t>
              </w:r>
            </w:hyperlink>
            <w:r w:rsidRPr="002C2D6F">
              <w:rPr>
                <w:rFonts w:ascii="BC Sans" w:hAnsi="BC Sans" w:cs="Arial"/>
                <w:sz w:val="22"/>
                <w:szCs w:val="22"/>
              </w:rPr>
              <w:t>, for further information:</w:t>
            </w:r>
          </w:p>
          <w:p w:rsidR="00544A98" w:rsidRPr="002C2D6F" w:rsidRDefault="00544A98" w:rsidP="00544A98">
            <w:pPr>
              <w:spacing w:line="276" w:lineRule="auto"/>
              <w:rPr>
                <w:rFonts w:ascii="BC Sans" w:hAnsi="BC Sans" w:cs="Arial"/>
                <w:sz w:val="22"/>
                <w:szCs w:val="22"/>
              </w:rPr>
            </w:pPr>
          </w:p>
        </w:tc>
      </w:tr>
      <w:tr w:rsidR="00C472B5" w:rsidRPr="002C2D6F" w:rsidTr="00502BE8">
        <w:tc>
          <w:tcPr>
            <w:tcW w:w="2972" w:type="dxa"/>
            <w:shd w:val="clear" w:color="auto" w:fill="DAEEF3" w:themeFill="accent5" w:themeFillTint="33"/>
          </w:tcPr>
          <w:p w:rsidR="00C472B5" w:rsidRPr="002C2D6F" w:rsidRDefault="00C472B5" w:rsidP="00544A98">
            <w:pPr>
              <w:spacing w:line="276" w:lineRule="auto"/>
              <w:rPr>
                <w:rFonts w:ascii="BC Sans" w:hAnsi="BC Sans" w:cs="Arial"/>
                <w:bCs/>
                <w:sz w:val="22"/>
                <w:szCs w:val="22"/>
              </w:rPr>
            </w:pPr>
            <w:r w:rsidRPr="002C2D6F">
              <w:rPr>
                <w:rFonts w:ascii="BC Sans" w:hAnsi="BC Sans" w:cs="Arial"/>
                <w:bCs/>
                <w:sz w:val="22"/>
                <w:szCs w:val="22"/>
              </w:rPr>
              <w:t>Len Pierre Consulting</w:t>
            </w:r>
          </w:p>
        </w:tc>
        <w:tc>
          <w:tcPr>
            <w:tcW w:w="1418" w:type="dxa"/>
          </w:tcPr>
          <w:p w:rsidR="00C472B5" w:rsidRPr="002C2D6F" w:rsidRDefault="00C472B5" w:rsidP="00544A98">
            <w:pPr>
              <w:spacing w:line="276" w:lineRule="auto"/>
              <w:rPr>
                <w:rFonts w:ascii="BC Sans" w:hAnsi="BC Sans" w:cs="Arial"/>
                <w:color w:val="A6A6A6" w:themeColor="background1" w:themeShade="A6"/>
                <w:sz w:val="22"/>
                <w:szCs w:val="22"/>
              </w:rPr>
            </w:pPr>
            <w:r w:rsidRPr="002C2D6F">
              <w:rPr>
                <w:rFonts w:ascii="BC Sans" w:hAnsi="BC Sans" w:cs="Arial"/>
                <w:sz w:val="22"/>
                <w:szCs w:val="22"/>
              </w:rPr>
              <w:t>In Person and virtual - varies</w:t>
            </w:r>
          </w:p>
        </w:tc>
        <w:tc>
          <w:tcPr>
            <w:tcW w:w="4960" w:type="dxa"/>
          </w:tcPr>
          <w:p w:rsidR="00C472B5" w:rsidRPr="002C2D6F" w:rsidRDefault="00C472B5" w:rsidP="00544A98">
            <w:pPr>
              <w:spacing w:line="276" w:lineRule="auto"/>
              <w:rPr>
                <w:rFonts w:ascii="BC Sans" w:hAnsi="BC Sans" w:cs="Arial"/>
                <w:sz w:val="22"/>
                <w:szCs w:val="22"/>
              </w:rPr>
            </w:pPr>
            <w:hyperlink r:id="rId45" w:history="1">
              <w:r w:rsidRPr="002C2D6F">
                <w:rPr>
                  <w:rStyle w:val="Hyperlink"/>
                  <w:rFonts w:ascii="BC Sans" w:hAnsi="BC Sans" w:cs="Arial"/>
                  <w:sz w:val="22"/>
                  <w:szCs w:val="22"/>
                </w:rPr>
                <w:t>Len Pierre Consulting</w:t>
              </w:r>
            </w:hyperlink>
          </w:p>
        </w:tc>
      </w:tr>
      <w:tr w:rsidR="00804AA5" w:rsidRPr="002C2D6F" w:rsidTr="00502BE8">
        <w:tc>
          <w:tcPr>
            <w:tcW w:w="2972" w:type="dxa"/>
            <w:shd w:val="clear" w:color="auto" w:fill="DAEEF3" w:themeFill="accent5" w:themeFillTint="33"/>
          </w:tcPr>
          <w:p w:rsidR="00804AA5" w:rsidRPr="002C2D6F" w:rsidRDefault="00804AA5" w:rsidP="00544A98">
            <w:pPr>
              <w:spacing w:line="276" w:lineRule="auto"/>
              <w:rPr>
                <w:rFonts w:ascii="BC Sans" w:hAnsi="BC Sans" w:cs="Arial"/>
                <w:bCs/>
                <w:sz w:val="22"/>
                <w:szCs w:val="22"/>
              </w:rPr>
            </w:pPr>
            <w:r w:rsidRPr="002C2D6F">
              <w:rPr>
                <w:rFonts w:ascii="BC Sans" w:hAnsi="BC Sans" w:cs="Arial"/>
                <w:bCs/>
                <w:sz w:val="22"/>
                <w:szCs w:val="22"/>
              </w:rPr>
              <w:t>Kairos Blanket Exercise</w:t>
            </w:r>
          </w:p>
        </w:tc>
        <w:tc>
          <w:tcPr>
            <w:tcW w:w="1418" w:type="dxa"/>
          </w:tcPr>
          <w:p w:rsidR="00804AA5" w:rsidRPr="002C2D6F" w:rsidRDefault="00804AA5" w:rsidP="00544A98">
            <w:pPr>
              <w:spacing w:line="276" w:lineRule="auto"/>
              <w:rPr>
                <w:rFonts w:ascii="BC Sans" w:hAnsi="BC Sans" w:cs="Arial"/>
                <w:sz w:val="22"/>
                <w:szCs w:val="22"/>
              </w:rPr>
            </w:pPr>
            <w:r w:rsidRPr="002C2D6F">
              <w:rPr>
                <w:rFonts w:ascii="BC Sans" w:hAnsi="BC Sans" w:cs="Arial"/>
                <w:sz w:val="22"/>
                <w:szCs w:val="22"/>
              </w:rPr>
              <w:t xml:space="preserve">In person and virtual </w:t>
            </w:r>
          </w:p>
        </w:tc>
        <w:tc>
          <w:tcPr>
            <w:tcW w:w="4960" w:type="dxa"/>
          </w:tcPr>
          <w:p w:rsidR="00804AA5" w:rsidRPr="002C2D6F" w:rsidRDefault="00FA4E57" w:rsidP="00544A98">
            <w:pPr>
              <w:spacing w:line="276" w:lineRule="auto"/>
              <w:rPr>
                <w:rFonts w:ascii="BC Sans" w:hAnsi="BC Sans" w:cs="Arial"/>
                <w:sz w:val="22"/>
                <w:szCs w:val="22"/>
              </w:rPr>
            </w:pPr>
            <w:hyperlink r:id="rId46" w:history="1">
              <w:r w:rsidRPr="002C2D6F">
                <w:rPr>
                  <w:rStyle w:val="Hyperlink"/>
                  <w:rFonts w:ascii="BC Sans" w:hAnsi="BC Sans"/>
                  <w:sz w:val="22"/>
                  <w:szCs w:val="22"/>
                </w:rPr>
                <w:t>Kairos Blanket Exercise</w:t>
              </w:r>
            </w:hyperlink>
            <w:r w:rsidRPr="002C2D6F">
              <w:rPr>
                <w:rFonts w:ascii="BC Sans" w:hAnsi="BC Sans"/>
                <w:sz w:val="22"/>
                <w:szCs w:val="22"/>
              </w:rPr>
              <w:t xml:space="preserve"> is a</w:t>
            </w:r>
            <w:r w:rsidR="00804AA5" w:rsidRPr="002C2D6F">
              <w:rPr>
                <w:rFonts w:ascii="BC Sans" w:hAnsi="BC Sans"/>
                <w:sz w:val="22"/>
                <w:szCs w:val="22"/>
              </w:rPr>
              <w:t xml:space="preserve"> half-day experiential reconciliation-based training that is described by former participants as an excellent, gentle introductory workshop for people who may have limited to no prior experience or understanding of the colonial history for Indigenous people.  Provides a high-level history of colonization.  Cost ranges from $600 to $1000 for a large group (depending on number of honorariums provided to Elders/facilitators).  </w:t>
            </w:r>
          </w:p>
        </w:tc>
      </w:tr>
      <w:tr w:rsidR="00544A98" w:rsidRPr="002C2D6F" w:rsidTr="00AA5D81">
        <w:tc>
          <w:tcPr>
            <w:tcW w:w="2972" w:type="dxa"/>
            <w:shd w:val="clear" w:color="auto" w:fill="DAEEF3" w:themeFill="accent5" w:themeFillTint="33"/>
          </w:tcPr>
          <w:p w:rsidR="00544A98" w:rsidRPr="002C2D6F" w:rsidRDefault="00544A98" w:rsidP="00544A98">
            <w:pPr>
              <w:spacing w:line="276" w:lineRule="auto"/>
              <w:rPr>
                <w:rFonts w:ascii="BC Sans" w:hAnsi="BC Sans" w:cs="Arial"/>
                <w:bCs/>
                <w:sz w:val="22"/>
                <w:szCs w:val="22"/>
              </w:rPr>
            </w:pPr>
            <w:r w:rsidRPr="002C2D6F">
              <w:rPr>
                <w:rFonts w:ascii="BC Sans" w:hAnsi="BC Sans" w:cs="Arial"/>
                <w:bCs/>
                <w:sz w:val="22"/>
                <w:szCs w:val="22"/>
              </w:rPr>
              <w:t xml:space="preserve">Hummingbirds Rising Consulting </w:t>
            </w:r>
          </w:p>
        </w:tc>
        <w:tc>
          <w:tcPr>
            <w:tcW w:w="1418" w:type="dxa"/>
          </w:tcPr>
          <w:p w:rsidR="00544A98" w:rsidRPr="002C2D6F" w:rsidRDefault="00544A98" w:rsidP="00544A98">
            <w:pPr>
              <w:spacing w:line="276" w:lineRule="auto"/>
              <w:rPr>
                <w:rFonts w:ascii="BC Sans" w:hAnsi="BC Sans" w:cs="Arial"/>
                <w:color w:val="A6A6A6" w:themeColor="background1" w:themeShade="A6"/>
                <w:sz w:val="22"/>
                <w:szCs w:val="22"/>
              </w:rPr>
            </w:pPr>
            <w:r w:rsidRPr="002C2D6F">
              <w:rPr>
                <w:rFonts w:ascii="BC Sans" w:hAnsi="BC Sans" w:cs="Arial"/>
                <w:sz w:val="22"/>
                <w:szCs w:val="22"/>
              </w:rPr>
              <w:t>In person</w:t>
            </w:r>
            <w:r w:rsidR="00C472B5" w:rsidRPr="002C2D6F">
              <w:rPr>
                <w:rFonts w:ascii="BC Sans" w:hAnsi="BC Sans" w:cs="Arial"/>
                <w:sz w:val="22"/>
                <w:szCs w:val="22"/>
              </w:rPr>
              <w:t xml:space="preserve"> </w:t>
            </w:r>
          </w:p>
        </w:tc>
        <w:tc>
          <w:tcPr>
            <w:tcW w:w="4960" w:type="dxa"/>
          </w:tcPr>
          <w:p w:rsidR="00FA4E57" w:rsidRPr="002C2D6F" w:rsidRDefault="00FA4E57" w:rsidP="00544A98">
            <w:pPr>
              <w:spacing w:line="276" w:lineRule="auto"/>
              <w:rPr>
                <w:rFonts w:ascii="BC Sans" w:hAnsi="BC Sans" w:cs="Arial"/>
                <w:sz w:val="22"/>
                <w:szCs w:val="22"/>
              </w:rPr>
            </w:pPr>
            <w:hyperlink r:id="rId47" w:history="1">
              <w:r w:rsidRPr="002C2D6F">
                <w:rPr>
                  <w:rStyle w:val="Hyperlink"/>
                  <w:rFonts w:ascii="BC Sans" w:hAnsi="BC Sans" w:cs="Arial"/>
                  <w:bCs/>
                  <w:sz w:val="22"/>
                  <w:szCs w:val="22"/>
                </w:rPr>
                <w:t>Hummingbirds Rising Consulting</w:t>
              </w:r>
            </w:hyperlink>
          </w:p>
          <w:p w:rsidR="00544A98" w:rsidRPr="002C2D6F" w:rsidRDefault="00544A98" w:rsidP="00544A98">
            <w:pPr>
              <w:spacing w:line="276" w:lineRule="auto"/>
              <w:rPr>
                <w:rFonts w:ascii="BC Sans" w:hAnsi="BC Sans" w:cs="Arial"/>
                <w:sz w:val="22"/>
                <w:szCs w:val="22"/>
              </w:rPr>
            </w:pPr>
          </w:p>
        </w:tc>
      </w:tr>
      <w:tr w:rsidR="00804AA5" w:rsidRPr="002C2D6F" w:rsidTr="00AA5D81">
        <w:tc>
          <w:tcPr>
            <w:tcW w:w="2972" w:type="dxa"/>
            <w:shd w:val="clear" w:color="auto" w:fill="DAEEF3" w:themeFill="accent5" w:themeFillTint="33"/>
          </w:tcPr>
          <w:p w:rsidR="00804AA5" w:rsidRPr="002C2D6F" w:rsidRDefault="00804AA5" w:rsidP="00544A98">
            <w:pPr>
              <w:spacing w:line="276" w:lineRule="auto"/>
              <w:rPr>
                <w:rFonts w:ascii="BC Sans" w:hAnsi="BC Sans" w:cs="Arial"/>
                <w:bCs/>
                <w:sz w:val="22"/>
                <w:szCs w:val="22"/>
              </w:rPr>
            </w:pPr>
            <w:r w:rsidRPr="002C2D6F">
              <w:rPr>
                <w:rFonts w:ascii="BC Sans" w:hAnsi="BC Sans" w:cs="Arial"/>
                <w:bCs/>
                <w:sz w:val="22"/>
                <w:szCs w:val="22"/>
              </w:rPr>
              <w:t>Land and sea-based healing</w:t>
            </w:r>
          </w:p>
        </w:tc>
        <w:tc>
          <w:tcPr>
            <w:tcW w:w="1418" w:type="dxa"/>
          </w:tcPr>
          <w:p w:rsidR="00804AA5" w:rsidRPr="002C2D6F" w:rsidRDefault="00804AA5" w:rsidP="00544A98">
            <w:pPr>
              <w:spacing w:line="276" w:lineRule="auto"/>
              <w:rPr>
                <w:rFonts w:ascii="BC Sans" w:hAnsi="BC Sans" w:cs="Arial"/>
                <w:sz w:val="22"/>
                <w:szCs w:val="22"/>
              </w:rPr>
            </w:pPr>
            <w:r w:rsidRPr="002C2D6F">
              <w:rPr>
                <w:rFonts w:ascii="BC Sans" w:hAnsi="BC Sans" w:cs="Arial"/>
                <w:sz w:val="22"/>
                <w:szCs w:val="22"/>
              </w:rPr>
              <w:t>In person</w:t>
            </w:r>
          </w:p>
        </w:tc>
        <w:tc>
          <w:tcPr>
            <w:tcW w:w="4960" w:type="dxa"/>
          </w:tcPr>
          <w:p w:rsidR="00804AA5" w:rsidRPr="002C2D6F" w:rsidRDefault="00804AA5" w:rsidP="00804AA5">
            <w:pPr>
              <w:rPr>
                <w:rFonts w:ascii="BC Sans" w:hAnsi="BC Sans"/>
                <w:sz w:val="22"/>
                <w:szCs w:val="22"/>
              </w:rPr>
            </w:pPr>
            <w:r w:rsidRPr="002C2D6F">
              <w:rPr>
                <w:rFonts w:ascii="BC Sans" w:hAnsi="BC Sans"/>
                <w:b/>
                <w:bCs/>
                <w:sz w:val="22"/>
                <w:szCs w:val="22"/>
                <w:u w:val="single"/>
              </w:rPr>
              <w:t xml:space="preserve">Created by </w:t>
            </w:r>
            <w:proofErr w:type="spellStart"/>
            <w:r w:rsidRPr="002C2D6F">
              <w:rPr>
                <w:rFonts w:ascii="BC Sans" w:hAnsi="BC Sans"/>
                <w:b/>
                <w:bCs/>
                <w:sz w:val="22"/>
                <w:szCs w:val="22"/>
                <w:u w:val="single"/>
              </w:rPr>
              <w:t>Yakilagilis</w:t>
            </w:r>
            <w:proofErr w:type="spellEnd"/>
            <w:r w:rsidRPr="002C2D6F">
              <w:rPr>
                <w:rFonts w:ascii="BC Sans" w:hAnsi="BC Sans"/>
                <w:b/>
                <w:bCs/>
                <w:sz w:val="22"/>
                <w:szCs w:val="22"/>
                <w:u w:val="single"/>
              </w:rPr>
              <w:t xml:space="preserve"> (Cory Cliffe) &amp; Xa’ </w:t>
            </w:r>
            <w:proofErr w:type="spellStart"/>
            <w:r w:rsidRPr="002C2D6F">
              <w:rPr>
                <w:rFonts w:ascii="BC Sans" w:hAnsi="BC Sans"/>
                <w:b/>
                <w:bCs/>
                <w:sz w:val="22"/>
                <w:szCs w:val="22"/>
                <w:u w:val="single"/>
              </w:rPr>
              <w:t>yu</w:t>
            </w:r>
            <w:proofErr w:type="spellEnd"/>
            <w:r w:rsidRPr="002C2D6F">
              <w:rPr>
                <w:rFonts w:ascii="BC Sans" w:hAnsi="BC Sans"/>
                <w:b/>
                <w:bCs/>
                <w:sz w:val="22"/>
                <w:szCs w:val="22"/>
                <w:u w:val="single"/>
              </w:rPr>
              <w:t xml:space="preserve"> </w:t>
            </w:r>
            <w:proofErr w:type="spellStart"/>
            <w:r w:rsidRPr="002C2D6F">
              <w:rPr>
                <w:rFonts w:ascii="BC Sans" w:hAnsi="BC Sans"/>
                <w:b/>
                <w:bCs/>
                <w:sz w:val="22"/>
                <w:szCs w:val="22"/>
                <w:u w:val="single"/>
              </w:rPr>
              <w:t>samega</w:t>
            </w:r>
            <w:proofErr w:type="spellEnd"/>
            <w:r w:rsidRPr="002C2D6F">
              <w:rPr>
                <w:rFonts w:ascii="BC Sans" w:hAnsi="BC Sans"/>
                <w:b/>
                <w:bCs/>
                <w:sz w:val="22"/>
                <w:szCs w:val="22"/>
                <w:u w:val="single"/>
              </w:rPr>
              <w:t xml:space="preserve"> (Vanessa Sharkey)</w:t>
            </w:r>
            <w:r w:rsidR="009A51E5" w:rsidRPr="002C2D6F">
              <w:rPr>
                <w:rFonts w:ascii="BC Sans" w:hAnsi="BC Sans"/>
                <w:b/>
                <w:bCs/>
                <w:sz w:val="22"/>
                <w:szCs w:val="22"/>
                <w:u w:val="single"/>
              </w:rPr>
              <w:t xml:space="preserve"> </w:t>
            </w:r>
            <w:r w:rsidRPr="002C2D6F">
              <w:rPr>
                <w:rFonts w:ascii="BC Sans" w:hAnsi="BC Sans"/>
                <w:sz w:val="22"/>
                <w:szCs w:val="22"/>
              </w:rPr>
              <w:t>In this program participants will listen to the stories of indigenous survivors</w:t>
            </w:r>
            <w:r w:rsidR="00FB0E5F" w:rsidRPr="002C2D6F">
              <w:rPr>
                <w:rFonts w:ascii="BC Sans" w:hAnsi="BC Sans"/>
                <w:sz w:val="22"/>
                <w:szCs w:val="22"/>
              </w:rPr>
              <w:t xml:space="preserve"> and</w:t>
            </w:r>
            <w:r w:rsidRPr="002C2D6F">
              <w:rPr>
                <w:rFonts w:ascii="BC Sans" w:hAnsi="BC Sans"/>
                <w:sz w:val="22"/>
                <w:szCs w:val="22"/>
              </w:rPr>
              <w:t xml:space="preserve"> learn and work together to develop professional tools to understand generational trauma and the impacts of colonization.  As a group</w:t>
            </w:r>
            <w:r w:rsidR="00FB0E5F" w:rsidRPr="002C2D6F">
              <w:rPr>
                <w:rFonts w:ascii="BC Sans" w:hAnsi="BC Sans"/>
                <w:sz w:val="22"/>
                <w:szCs w:val="22"/>
              </w:rPr>
              <w:t xml:space="preserve"> and in a safe </w:t>
            </w:r>
            <w:r w:rsidR="009A51E5" w:rsidRPr="002C2D6F">
              <w:rPr>
                <w:rFonts w:ascii="BC Sans" w:hAnsi="BC Sans"/>
                <w:sz w:val="22"/>
                <w:szCs w:val="22"/>
              </w:rPr>
              <w:t>atmosphere, participants</w:t>
            </w:r>
            <w:r w:rsidR="00FB0E5F" w:rsidRPr="002C2D6F">
              <w:rPr>
                <w:rFonts w:ascii="BC Sans" w:hAnsi="BC Sans"/>
                <w:sz w:val="22"/>
                <w:szCs w:val="22"/>
              </w:rPr>
              <w:t xml:space="preserve"> and Indigenous knowledge keepers will </w:t>
            </w:r>
            <w:r w:rsidRPr="002C2D6F">
              <w:rPr>
                <w:rFonts w:ascii="BC Sans" w:hAnsi="BC Sans"/>
                <w:sz w:val="22"/>
                <w:szCs w:val="22"/>
              </w:rPr>
              <w:t xml:space="preserve">discuss how we rebuild relationships and create solutions </w:t>
            </w:r>
            <w:r w:rsidR="00FB0E5F" w:rsidRPr="002C2D6F">
              <w:rPr>
                <w:rFonts w:ascii="BC Sans" w:hAnsi="BC Sans"/>
                <w:sz w:val="22"/>
                <w:szCs w:val="22"/>
              </w:rPr>
              <w:t xml:space="preserve">for </w:t>
            </w:r>
            <w:r w:rsidRPr="002C2D6F">
              <w:rPr>
                <w:rFonts w:ascii="BC Sans" w:hAnsi="BC Sans"/>
                <w:sz w:val="22"/>
                <w:szCs w:val="22"/>
              </w:rPr>
              <w:t>people experiencing generational trauma</w:t>
            </w:r>
            <w:r w:rsidR="00FB0E5F" w:rsidRPr="002C2D6F">
              <w:rPr>
                <w:rFonts w:ascii="BC Sans" w:hAnsi="BC Sans"/>
                <w:sz w:val="22"/>
                <w:szCs w:val="22"/>
              </w:rPr>
              <w:t>.</w:t>
            </w:r>
            <w:r w:rsidRPr="002C2D6F">
              <w:rPr>
                <w:rFonts w:ascii="BC Sans" w:hAnsi="BC Sans"/>
                <w:sz w:val="22"/>
                <w:szCs w:val="22"/>
              </w:rPr>
              <w:t xml:space="preserve"> </w:t>
            </w:r>
            <w:r w:rsidR="00FB0E5F" w:rsidRPr="002C2D6F">
              <w:rPr>
                <w:rFonts w:ascii="BC Sans" w:hAnsi="BC Sans"/>
                <w:sz w:val="22"/>
                <w:szCs w:val="22"/>
              </w:rPr>
              <w:t xml:space="preserve">Participants will also </w:t>
            </w:r>
            <w:r w:rsidRPr="002C2D6F">
              <w:rPr>
                <w:rFonts w:ascii="BC Sans" w:hAnsi="BC Sans"/>
                <w:sz w:val="22"/>
                <w:szCs w:val="22"/>
              </w:rPr>
              <w:t xml:space="preserve">learn how to be a respectful guest in the lands of the </w:t>
            </w:r>
            <w:r w:rsidR="007E1075" w:rsidRPr="002C2D6F">
              <w:rPr>
                <w:rFonts w:ascii="BC Sans" w:hAnsi="BC Sans"/>
                <w:sz w:val="22"/>
                <w:szCs w:val="22"/>
              </w:rPr>
              <w:t>F</w:t>
            </w:r>
            <w:r w:rsidRPr="002C2D6F">
              <w:rPr>
                <w:rFonts w:ascii="BC Sans" w:hAnsi="BC Sans"/>
                <w:sz w:val="22"/>
                <w:szCs w:val="22"/>
              </w:rPr>
              <w:t xml:space="preserve">irst </w:t>
            </w:r>
            <w:r w:rsidR="007E1075" w:rsidRPr="002C2D6F">
              <w:rPr>
                <w:rFonts w:ascii="BC Sans" w:hAnsi="BC Sans"/>
                <w:sz w:val="22"/>
                <w:szCs w:val="22"/>
              </w:rPr>
              <w:t>P</w:t>
            </w:r>
            <w:r w:rsidRPr="002C2D6F">
              <w:rPr>
                <w:rFonts w:ascii="BC Sans" w:hAnsi="BC Sans"/>
                <w:sz w:val="22"/>
                <w:szCs w:val="22"/>
              </w:rPr>
              <w:t xml:space="preserve">eoples.  </w:t>
            </w:r>
          </w:p>
          <w:p w:rsidR="00804AA5" w:rsidRPr="002C2D6F" w:rsidRDefault="00804AA5" w:rsidP="00804AA5">
            <w:pPr>
              <w:rPr>
                <w:rFonts w:ascii="BC Sans" w:hAnsi="BC Sans"/>
                <w:sz w:val="22"/>
                <w:szCs w:val="22"/>
              </w:rPr>
            </w:pPr>
          </w:p>
          <w:p w:rsidR="00804AA5" w:rsidRPr="002C2D6F" w:rsidRDefault="00804AA5" w:rsidP="00804AA5">
            <w:pPr>
              <w:rPr>
                <w:rFonts w:ascii="BC Sans" w:hAnsi="BC Sans"/>
                <w:sz w:val="22"/>
                <w:szCs w:val="22"/>
              </w:rPr>
            </w:pPr>
            <w:r w:rsidRPr="002C2D6F">
              <w:rPr>
                <w:rFonts w:ascii="BC Sans" w:hAnsi="BC Sans"/>
                <w:sz w:val="22"/>
                <w:szCs w:val="22"/>
              </w:rPr>
              <w:t xml:space="preserve">Cory Cliffe – </w:t>
            </w:r>
            <w:hyperlink r:id="rId48" w:history="1">
              <w:r w:rsidRPr="002C2D6F">
                <w:rPr>
                  <w:rStyle w:val="Hyperlink"/>
                  <w:rFonts w:ascii="BC Sans" w:hAnsi="BC Sans"/>
                  <w:sz w:val="22"/>
                  <w:szCs w:val="22"/>
                </w:rPr>
                <w:t>Corycliffe@live.ca</w:t>
              </w:r>
            </w:hyperlink>
            <w:r w:rsidRPr="002C2D6F">
              <w:rPr>
                <w:rFonts w:ascii="BC Sans" w:hAnsi="BC Sans"/>
                <w:sz w:val="22"/>
                <w:szCs w:val="22"/>
              </w:rPr>
              <w:t xml:space="preserve"> </w:t>
            </w:r>
          </w:p>
          <w:p w:rsidR="00804AA5" w:rsidRPr="002C2D6F" w:rsidRDefault="00804AA5" w:rsidP="00544A98">
            <w:pPr>
              <w:spacing w:line="276" w:lineRule="auto"/>
              <w:rPr>
                <w:rFonts w:ascii="BC Sans" w:hAnsi="BC Sans"/>
                <w:sz w:val="22"/>
                <w:szCs w:val="22"/>
              </w:rPr>
            </w:pPr>
          </w:p>
        </w:tc>
      </w:tr>
    </w:tbl>
    <w:p w:rsidR="00502BE8" w:rsidRPr="002C2D6F" w:rsidRDefault="00502BE8" w:rsidP="0092389A">
      <w:pPr>
        <w:spacing w:line="360" w:lineRule="auto"/>
        <w:jc w:val="both"/>
        <w:rPr>
          <w:rFonts w:ascii="BC Sans" w:hAnsi="BC Sans" w:cs="Arial"/>
          <w:b/>
          <w:i/>
          <w:sz w:val="22"/>
          <w:szCs w:val="22"/>
        </w:rPr>
      </w:pPr>
    </w:p>
    <w:tbl>
      <w:tblPr>
        <w:tblStyle w:val="TableGrid"/>
        <w:tblW w:w="0" w:type="auto"/>
        <w:tblLayout w:type="fixed"/>
        <w:tblLook w:val="04A0" w:firstRow="1" w:lastRow="0" w:firstColumn="1" w:lastColumn="0" w:noHBand="0" w:noVBand="1"/>
      </w:tblPr>
      <w:tblGrid>
        <w:gridCol w:w="2972"/>
        <w:gridCol w:w="1418"/>
        <w:gridCol w:w="4960"/>
      </w:tblGrid>
      <w:tr w:rsidR="00454E65" w:rsidRPr="002C2D6F" w:rsidTr="00C06250">
        <w:tc>
          <w:tcPr>
            <w:tcW w:w="9350" w:type="dxa"/>
            <w:gridSpan w:val="3"/>
            <w:shd w:val="clear" w:color="auto" w:fill="0F243E" w:themeFill="text2" w:themeFillShade="80"/>
          </w:tcPr>
          <w:p w:rsidR="00454E65" w:rsidRPr="002C2D6F" w:rsidRDefault="00474382" w:rsidP="00474382">
            <w:pPr>
              <w:spacing w:line="276" w:lineRule="auto"/>
              <w:rPr>
                <w:rFonts w:ascii="BC Sans" w:hAnsi="BC Sans" w:cs="Arial"/>
                <w:b/>
                <w:sz w:val="22"/>
                <w:szCs w:val="22"/>
              </w:rPr>
            </w:pPr>
            <w:r w:rsidRPr="002C2D6F">
              <w:rPr>
                <w:rFonts w:ascii="BC Sans" w:hAnsi="BC Sans" w:cs="Arial"/>
                <w:b/>
                <w:sz w:val="22"/>
                <w:szCs w:val="22"/>
              </w:rPr>
              <w:t>Learning Hub Courses</w:t>
            </w:r>
          </w:p>
        </w:tc>
      </w:tr>
      <w:tr w:rsidR="00454E65" w:rsidRPr="002C2D6F" w:rsidTr="00C06250">
        <w:tc>
          <w:tcPr>
            <w:tcW w:w="2972" w:type="dxa"/>
            <w:shd w:val="clear" w:color="auto" w:fill="F2F2F2" w:themeFill="background1" w:themeFillShade="F2"/>
          </w:tcPr>
          <w:p w:rsidR="00454E65" w:rsidRPr="002C2D6F" w:rsidRDefault="00454E65" w:rsidP="00C06250">
            <w:pPr>
              <w:spacing w:line="276" w:lineRule="auto"/>
              <w:rPr>
                <w:rFonts w:ascii="BC Sans" w:hAnsi="BC Sans" w:cs="Arial"/>
                <w:b/>
                <w:sz w:val="22"/>
                <w:szCs w:val="22"/>
              </w:rPr>
            </w:pPr>
            <w:r w:rsidRPr="002C2D6F">
              <w:rPr>
                <w:rFonts w:ascii="BC Sans" w:hAnsi="BC Sans" w:cs="Arial"/>
                <w:b/>
                <w:sz w:val="22"/>
                <w:szCs w:val="22"/>
              </w:rPr>
              <w:t>Resource Title</w:t>
            </w:r>
          </w:p>
        </w:tc>
        <w:tc>
          <w:tcPr>
            <w:tcW w:w="1418" w:type="dxa"/>
            <w:shd w:val="clear" w:color="auto" w:fill="F2F2F2" w:themeFill="background1" w:themeFillShade="F2"/>
          </w:tcPr>
          <w:p w:rsidR="00454E65" w:rsidRPr="002C2D6F" w:rsidRDefault="00454E65" w:rsidP="00C06250">
            <w:pPr>
              <w:spacing w:line="276" w:lineRule="auto"/>
              <w:rPr>
                <w:rFonts w:ascii="BC Sans" w:hAnsi="BC Sans" w:cs="Arial"/>
                <w:b/>
                <w:sz w:val="22"/>
                <w:szCs w:val="22"/>
              </w:rPr>
            </w:pPr>
            <w:r w:rsidRPr="002C2D6F">
              <w:rPr>
                <w:rFonts w:ascii="BC Sans" w:hAnsi="BC Sans" w:cs="Arial"/>
                <w:b/>
                <w:sz w:val="22"/>
                <w:szCs w:val="22"/>
              </w:rPr>
              <w:t>Duration</w:t>
            </w:r>
          </w:p>
        </w:tc>
        <w:tc>
          <w:tcPr>
            <w:tcW w:w="4960" w:type="dxa"/>
            <w:shd w:val="clear" w:color="auto" w:fill="F2F2F2" w:themeFill="background1" w:themeFillShade="F2"/>
          </w:tcPr>
          <w:p w:rsidR="00454E65" w:rsidRPr="002C2D6F" w:rsidRDefault="00454E65" w:rsidP="00C06250">
            <w:pPr>
              <w:spacing w:line="276" w:lineRule="auto"/>
              <w:rPr>
                <w:rFonts w:ascii="BC Sans" w:hAnsi="BC Sans" w:cs="Arial"/>
                <w:b/>
                <w:sz w:val="22"/>
                <w:szCs w:val="22"/>
              </w:rPr>
            </w:pPr>
            <w:r w:rsidRPr="002C2D6F">
              <w:rPr>
                <w:rFonts w:ascii="BC Sans" w:hAnsi="BC Sans" w:cs="Arial"/>
                <w:b/>
                <w:sz w:val="22"/>
                <w:szCs w:val="22"/>
              </w:rPr>
              <w:t>Details</w:t>
            </w:r>
          </w:p>
        </w:tc>
      </w:tr>
      <w:tr w:rsidR="00C472B5" w:rsidRPr="002C2D6F" w:rsidTr="00C06250">
        <w:tc>
          <w:tcPr>
            <w:tcW w:w="2972" w:type="dxa"/>
            <w:shd w:val="clear" w:color="auto" w:fill="DAEEF3" w:themeFill="accent5" w:themeFillTint="33"/>
          </w:tcPr>
          <w:p w:rsidR="00C472B5" w:rsidRPr="002C2D6F" w:rsidRDefault="00C472B5" w:rsidP="00454E65">
            <w:pPr>
              <w:spacing w:line="276" w:lineRule="auto"/>
              <w:rPr>
                <w:rFonts w:ascii="BC Sans" w:hAnsi="BC Sans" w:cs="Arial"/>
                <w:sz w:val="22"/>
                <w:szCs w:val="22"/>
              </w:rPr>
            </w:pPr>
            <w:r w:rsidRPr="002C2D6F">
              <w:rPr>
                <w:rFonts w:ascii="BC Sans" w:hAnsi="BC Sans" w:cs="Arial"/>
                <w:sz w:val="22"/>
                <w:szCs w:val="22"/>
              </w:rPr>
              <w:t xml:space="preserve">“Working Together </w:t>
            </w:r>
            <w:proofErr w:type="gramStart"/>
            <w:r w:rsidRPr="002C2D6F">
              <w:rPr>
                <w:rFonts w:ascii="BC Sans" w:hAnsi="BC Sans" w:cs="Arial"/>
                <w:sz w:val="22"/>
                <w:szCs w:val="22"/>
              </w:rPr>
              <w:t>As</w:t>
            </w:r>
            <w:proofErr w:type="gramEnd"/>
            <w:r w:rsidRPr="002C2D6F">
              <w:rPr>
                <w:rFonts w:ascii="BC Sans" w:hAnsi="BC Sans" w:cs="Arial"/>
                <w:sz w:val="22"/>
                <w:szCs w:val="22"/>
              </w:rPr>
              <w:t xml:space="preserve"> One” to Address Indigenous-specific Racism and Discrimination – </w:t>
            </w:r>
            <w:r w:rsidRPr="002C2D6F">
              <w:rPr>
                <w:rFonts w:ascii="BC Sans" w:hAnsi="BC Sans" w:cs="Arial"/>
                <w:b/>
                <w:bCs/>
                <w:sz w:val="22"/>
                <w:szCs w:val="22"/>
              </w:rPr>
              <w:t xml:space="preserve">Mandatory for all Island Health staff </w:t>
            </w:r>
            <w:r w:rsidRPr="002C2D6F">
              <w:rPr>
                <w:rFonts w:ascii="BC Sans" w:hAnsi="BC Sans" w:cs="Arial"/>
                <w:sz w:val="22"/>
                <w:szCs w:val="22"/>
              </w:rPr>
              <w:t>(Course #35350)</w:t>
            </w:r>
          </w:p>
        </w:tc>
        <w:tc>
          <w:tcPr>
            <w:tcW w:w="1418" w:type="dxa"/>
          </w:tcPr>
          <w:p w:rsidR="00C472B5" w:rsidRPr="002C2D6F" w:rsidRDefault="00C472B5" w:rsidP="00454E65">
            <w:pPr>
              <w:spacing w:line="276" w:lineRule="auto"/>
              <w:rPr>
                <w:rFonts w:ascii="BC Sans" w:hAnsi="BC Sans" w:cs="Arial"/>
                <w:sz w:val="22"/>
                <w:szCs w:val="22"/>
              </w:rPr>
            </w:pPr>
            <w:r w:rsidRPr="002C2D6F">
              <w:rPr>
                <w:rFonts w:ascii="BC Sans" w:hAnsi="BC Sans" w:cs="Arial"/>
                <w:sz w:val="22"/>
                <w:szCs w:val="22"/>
              </w:rPr>
              <w:t>1.5 hrs.</w:t>
            </w:r>
          </w:p>
        </w:tc>
        <w:tc>
          <w:tcPr>
            <w:tcW w:w="4960" w:type="dxa"/>
          </w:tcPr>
          <w:p w:rsidR="00C472B5" w:rsidRPr="002C2D6F" w:rsidRDefault="00C472B5" w:rsidP="00454E65">
            <w:pPr>
              <w:spacing w:line="276" w:lineRule="auto"/>
              <w:rPr>
                <w:rFonts w:ascii="BC Sans" w:hAnsi="BC Sans" w:cs="Arial"/>
                <w:sz w:val="22"/>
                <w:szCs w:val="22"/>
              </w:rPr>
            </w:pPr>
            <w:r w:rsidRPr="002C2D6F">
              <w:rPr>
                <w:rFonts w:ascii="BC Sans" w:hAnsi="BC Sans"/>
                <w:color w:val="333333"/>
                <w:sz w:val="22"/>
                <w:szCs w:val="22"/>
                <w:shd w:val="clear" w:color="auto" w:fill="FFFFFF"/>
              </w:rPr>
              <w:t>This course provides you with all the information necessary to meet the requirements of Island Health’s Indigenous-specific Anti-Racism and Discrimination Policy. During this course, you will learn about our shared responsibility to address Indigenous-specific racism and discrimination, how to recognize and identify Indigenous-specific racism and discrimination when it occurs, and how to respond safely and appropriately.</w:t>
            </w:r>
          </w:p>
        </w:tc>
      </w:tr>
      <w:tr w:rsidR="00C472B5" w:rsidRPr="002C2D6F" w:rsidTr="00C06250">
        <w:tc>
          <w:tcPr>
            <w:tcW w:w="2972" w:type="dxa"/>
            <w:shd w:val="clear" w:color="auto" w:fill="DAEEF3" w:themeFill="accent5" w:themeFillTint="33"/>
          </w:tcPr>
          <w:p w:rsidR="00C472B5" w:rsidRPr="002C2D6F" w:rsidRDefault="00C472B5" w:rsidP="00454E65">
            <w:pPr>
              <w:spacing w:line="276" w:lineRule="auto"/>
              <w:rPr>
                <w:rFonts w:ascii="BC Sans" w:hAnsi="BC Sans" w:cs="Arial"/>
                <w:sz w:val="22"/>
                <w:szCs w:val="22"/>
              </w:rPr>
            </w:pPr>
            <w:r w:rsidRPr="002C2D6F">
              <w:rPr>
                <w:rFonts w:ascii="BC Sans" w:hAnsi="BC Sans" w:cs="Arial"/>
                <w:sz w:val="22"/>
                <w:szCs w:val="22"/>
              </w:rPr>
              <w:t>Island Health Indigenous Self- Identification Training (Course #29863)</w:t>
            </w:r>
          </w:p>
        </w:tc>
        <w:tc>
          <w:tcPr>
            <w:tcW w:w="1418" w:type="dxa"/>
          </w:tcPr>
          <w:p w:rsidR="00C472B5" w:rsidRPr="002C2D6F" w:rsidRDefault="00C472B5" w:rsidP="00454E65">
            <w:pPr>
              <w:spacing w:line="276" w:lineRule="auto"/>
              <w:rPr>
                <w:rFonts w:ascii="BC Sans" w:hAnsi="BC Sans" w:cs="Arial"/>
                <w:sz w:val="22"/>
                <w:szCs w:val="22"/>
              </w:rPr>
            </w:pPr>
            <w:r w:rsidRPr="002C2D6F">
              <w:rPr>
                <w:rFonts w:ascii="BC Sans" w:hAnsi="BC Sans" w:cs="Arial"/>
                <w:sz w:val="22"/>
                <w:szCs w:val="22"/>
              </w:rPr>
              <w:t>45 min.</w:t>
            </w:r>
          </w:p>
        </w:tc>
        <w:tc>
          <w:tcPr>
            <w:tcW w:w="4960" w:type="dxa"/>
          </w:tcPr>
          <w:p w:rsidR="00C472B5" w:rsidRPr="002C2D6F" w:rsidRDefault="00804AA5" w:rsidP="00454E65">
            <w:pPr>
              <w:spacing w:line="276" w:lineRule="auto"/>
              <w:rPr>
                <w:rFonts w:ascii="BC Sans" w:hAnsi="BC Sans"/>
                <w:color w:val="333333"/>
                <w:sz w:val="22"/>
                <w:szCs w:val="22"/>
                <w:shd w:val="clear" w:color="auto" w:fill="FFFFFF"/>
              </w:rPr>
            </w:pPr>
            <w:r w:rsidRPr="002C2D6F">
              <w:rPr>
                <w:rFonts w:ascii="BC Sans" w:hAnsi="BC Sans"/>
                <w:color w:val="333333"/>
                <w:sz w:val="22"/>
                <w:szCs w:val="22"/>
                <w:shd w:val="clear" w:color="auto" w:fill="FFFFFF"/>
              </w:rPr>
              <w:t xml:space="preserve">This online course prepares staff to complete the Indigenous self-identification fields when registering patients within Island Health. Registration </w:t>
            </w:r>
            <w:r w:rsidR="007E1075" w:rsidRPr="002C2D6F">
              <w:rPr>
                <w:rFonts w:ascii="BC Sans" w:hAnsi="BC Sans"/>
                <w:color w:val="333333"/>
                <w:sz w:val="22"/>
                <w:szCs w:val="22"/>
                <w:shd w:val="clear" w:color="auto" w:fill="FFFFFF"/>
              </w:rPr>
              <w:t>s</w:t>
            </w:r>
            <w:r w:rsidRPr="002C2D6F">
              <w:rPr>
                <w:rFonts w:ascii="BC Sans" w:hAnsi="BC Sans"/>
                <w:color w:val="333333"/>
                <w:sz w:val="22"/>
                <w:szCs w:val="22"/>
                <w:shd w:val="clear" w:color="auto" w:fill="FFFFFF"/>
              </w:rPr>
              <w:t>taff within Island Health will obtain the knowledge and skills to collect this data in a way that adheres to our commitment to cultural safety and humility.</w:t>
            </w:r>
          </w:p>
        </w:tc>
      </w:tr>
      <w:tr w:rsidR="00454E65" w:rsidRPr="002C2D6F" w:rsidTr="00C06250">
        <w:tc>
          <w:tcPr>
            <w:tcW w:w="2972" w:type="dxa"/>
            <w:shd w:val="clear" w:color="auto" w:fill="DAEEF3" w:themeFill="accent5" w:themeFillTint="33"/>
          </w:tcPr>
          <w:p w:rsidR="00454E65" w:rsidRPr="002C2D6F" w:rsidRDefault="005E7794" w:rsidP="00454E65">
            <w:pPr>
              <w:spacing w:line="276" w:lineRule="auto"/>
              <w:rPr>
                <w:rFonts w:ascii="BC Sans" w:hAnsi="BC Sans" w:cs="Arial"/>
                <w:sz w:val="22"/>
                <w:szCs w:val="22"/>
              </w:rPr>
            </w:pPr>
            <w:r w:rsidRPr="002C2D6F">
              <w:rPr>
                <w:rFonts w:ascii="BC Sans" w:hAnsi="BC Sans" w:cs="Arial"/>
                <w:sz w:val="22"/>
                <w:szCs w:val="22"/>
              </w:rPr>
              <w:t>Indigenous Cultural Safety 101</w:t>
            </w:r>
          </w:p>
          <w:p w:rsidR="005E7794" w:rsidRPr="002C2D6F" w:rsidRDefault="005E7794" w:rsidP="00454E65">
            <w:pPr>
              <w:spacing w:line="276" w:lineRule="auto"/>
              <w:rPr>
                <w:rFonts w:ascii="BC Sans" w:hAnsi="BC Sans" w:cs="Arial"/>
                <w:sz w:val="22"/>
                <w:szCs w:val="22"/>
              </w:rPr>
            </w:pPr>
            <w:r w:rsidRPr="002C2D6F">
              <w:rPr>
                <w:rFonts w:ascii="BC Sans" w:hAnsi="BC Sans" w:cs="Arial"/>
                <w:sz w:val="22"/>
                <w:szCs w:val="22"/>
              </w:rPr>
              <w:t>(Course #22676)</w:t>
            </w:r>
          </w:p>
        </w:tc>
        <w:tc>
          <w:tcPr>
            <w:tcW w:w="1418" w:type="dxa"/>
          </w:tcPr>
          <w:p w:rsidR="00454E65" w:rsidRPr="002C2D6F" w:rsidRDefault="005E7794" w:rsidP="00454E65">
            <w:pPr>
              <w:spacing w:line="276" w:lineRule="auto"/>
              <w:rPr>
                <w:rFonts w:ascii="BC Sans" w:hAnsi="BC Sans" w:cs="Arial"/>
                <w:sz w:val="22"/>
                <w:szCs w:val="22"/>
              </w:rPr>
            </w:pPr>
            <w:r w:rsidRPr="002C2D6F">
              <w:rPr>
                <w:rFonts w:ascii="BC Sans" w:hAnsi="BC Sans" w:cs="Arial"/>
                <w:sz w:val="22"/>
                <w:szCs w:val="22"/>
              </w:rPr>
              <w:t>3.5 hrs.</w:t>
            </w:r>
          </w:p>
        </w:tc>
        <w:tc>
          <w:tcPr>
            <w:tcW w:w="4960" w:type="dxa"/>
          </w:tcPr>
          <w:p w:rsidR="005E7794" w:rsidRPr="002C2D6F" w:rsidRDefault="005E7794" w:rsidP="00454E65">
            <w:pPr>
              <w:spacing w:line="276" w:lineRule="auto"/>
              <w:rPr>
                <w:rFonts w:ascii="BC Sans" w:hAnsi="BC Sans" w:cs="Arial"/>
                <w:sz w:val="22"/>
                <w:szCs w:val="22"/>
              </w:rPr>
            </w:pPr>
            <w:r w:rsidRPr="002C2D6F">
              <w:rPr>
                <w:rFonts w:ascii="BC Sans" w:hAnsi="BC Sans" w:cs="Arial"/>
                <w:sz w:val="22"/>
                <w:szCs w:val="22"/>
              </w:rPr>
              <w:t>Connecting colonization, racism, trauma, and the social determinant</w:t>
            </w:r>
            <w:r w:rsidR="007E1075" w:rsidRPr="002C2D6F">
              <w:rPr>
                <w:rFonts w:ascii="BC Sans" w:hAnsi="BC Sans" w:cs="Arial"/>
                <w:sz w:val="22"/>
                <w:szCs w:val="22"/>
              </w:rPr>
              <w:t>s</w:t>
            </w:r>
            <w:r w:rsidRPr="002C2D6F">
              <w:rPr>
                <w:rFonts w:ascii="BC Sans" w:hAnsi="BC Sans" w:cs="Arial"/>
                <w:sz w:val="22"/>
                <w:szCs w:val="22"/>
              </w:rPr>
              <w:t xml:space="preserve"> of health. Focus</w:t>
            </w:r>
            <w:r w:rsidR="007E1075" w:rsidRPr="002C2D6F">
              <w:rPr>
                <w:rFonts w:ascii="BC Sans" w:hAnsi="BC Sans" w:cs="Arial"/>
                <w:sz w:val="22"/>
                <w:szCs w:val="22"/>
              </w:rPr>
              <w:t>es</w:t>
            </w:r>
            <w:r w:rsidRPr="002C2D6F">
              <w:rPr>
                <w:rFonts w:ascii="BC Sans" w:hAnsi="BC Sans" w:cs="Arial"/>
                <w:sz w:val="22"/>
                <w:szCs w:val="22"/>
              </w:rPr>
              <w:t xml:space="preserve"> on culturally safe care in healthcare. </w:t>
            </w:r>
          </w:p>
        </w:tc>
      </w:tr>
      <w:tr w:rsidR="00454E65" w:rsidRPr="002C2D6F" w:rsidTr="00C06250">
        <w:tc>
          <w:tcPr>
            <w:tcW w:w="2972" w:type="dxa"/>
            <w:shd w:val="clear" w:color="auto" w:fill="DAEEF3" w:themeFill="accent5" w:themeFillTint="33"/>
          </w:tcPr>
          <w:p w:rsidR="00642BF0" w:rsidRPr="002C2D6F" w:rsidRDefault="00454E65" w:rsidP="00454E65">
            <w:pPr>
              <w:spacing w:line="276" w:lineRule="auto"/>
              <w:rPr>
                <w:rFonts w:ascii="BC Sans" w:hAnsi="BC Sans" w:cs="Arial"/>
                <w:sz w:val="22"/>
                <w:szCs w:val="22"/>
              </w:rPr>
            </w:pPr>
            <w:r w:rsidRPr="002C2D6F">
              <w:rPr>
                <w:rFonts w:ascii="BC Sans" w:hAnsi="BC Sans" w:cs="Arial"/>
                <w:sz w:val="22"/>
                <w:szCs w:val="22"/>
              </w:rPr>
              <w:t xml:space="preserve">Introduction to Indigenous Health </w:t>
            </w:r>
          </w:p>
          <w:p w:rsidR="00454E65" w:rsidRPr="002C2D6F" w:rsidRDefault="00454E65" w:rsidP="00454E65">
            <w:pPr>
              <w:spacing w:line="276" w:lineRule="auto"/>
              <w:rPr>
                <w:rFonts w:ascii="BC Sans" w:hAnsi="BC Sans" w:cs="Arial"/>
                <w:sz w:val="22"/>
                <w:szCs w:val="22"/>
              </w:rPr>
            </w:pPr>
            <w:r w:rsidRPr="002C2D6F">
              <w:rPr>
                <w:rFonts w:ascii="BC Sans" w:hAnsi="BC Sans" w:cs="Arial"/>
                <w:sz w:val="22"/>
                <w:szCs w:val="22"/>
              </w:rPr>
              <w:t>(Course #16926)</w:t>
            </w:r>
          </w:p>
        </w:tc>
        <w:tc>
          <w:tcPr>
            <w:tcW w:w="1418" w:type="dxa"/>
          </w:tcPr>
          <w:p w:rsidR="00454E65" w:rsidRPr="002C2D6F" w:rsidRDefault="00454E65" w:rsidP="00454E65">
            <w:pPr>
              <w:spacing w:line="276" w:lineRule="auto"/>
              <w:rPr>
                <w:rFonts w:ascii="BC Sans" w:hAnsi="BC Sans" w:cs="Arial"/>
                <w:sz w:val="22"/>
                <w:szCs w:val="22"/>
              </w:rPr>
            </w:pPr>
            <w:r w:rsidRPr="002C2D6F">
              <w:rPr>
                <w:rFonts w:ascii="BC Sans" w:hAnsi="BC Sans" w:cs="Arial"/>
                <w:sz w:val="22"/>
                <w:szCs w:val="22"/>
              </w:rPr>
              <w:t>0.25 hrs.</w:t>
            </w:r>
          </w:p>
        </w:tc>
        <w:tc>
          <w:tcPr>
            <w:tcW w:w="4960" w:type="dxa"/>
          </w:tcPr>
          <w:p w:rsidR="00454E65" w:rsidRPr="002C2D6F" w:rsidRDefault="00454E65" w:rsidP="00454E65">
            <w:pPr>
              <w:spacing w:line="276" w:lineRule="auto"/>
              <w:rPr>
                <w:rFonts w:ascii="BC Sans" w:hAnsi="BC Sans" w:cs="Arial"/>
                <w:sz w:val="22"/>
                <w:szCs w:val="22"/>
              </w:rPr>
            </w:pPr>
            <w:r w:rsidRPr="002C2D6F">
              <w:rPr>
                <w:rFonts w:ascii="BC Sans" w:hAnsi="BC Sans" w:cs="Arial"/>
                <w:sz w:val="22"/>
                <w:szCs w:val="22"/>
              </w:rPr>
              <w:t xml:space="preserve">The introduction to Indigenous Health module will guide you through some foundational information about Indigenous </w:t>
            </w:r>
            <w:r w:rsidR="007E1075" w:rsidRPr="002C2D6F">
              <w:rPr>
                <w:rFonts w:ascii="BC Sans" w:hAnsi="BC Sans" w:cs="Arial"/>
                <w:sz w:val="22"/>
                <w:szCs w:val="22"/>
              </w:rPr>
              <w:t>P</w:t>
            </w:r>
            <w:r w:rsidRPr="002C2D6F">
              <w:rPr>
                <w:rFonts w:ascii="BC Sans" w:hAnsi="BC Sans" w:cs="Arial"/>
                <w:sz w:val="22"/>
                <w:szCs w:val="22"/>
              </w:rPr>
              <w:t>eoples in Canada.</w:t>
            </w:r>
          </w:p>
        </w:tc>
      </w:tr>
      <w:tr w:rsidR="008252D7" w:rsidRPr="002C2D6F" w:rsidTr="00C06250">
        <w:tc>
          <w:tcPr>
            <w:tcW w:w="2972" w:type="dxa"/>
            <w:shd w:val="clear" w:color="auto" w:fill="DAEEF3" w:themeFill="accent5" w:themeFillTint="33"/>
          </w:tcPr>
          <w:p w:rsidR="008252D7" w:rsidRPr="002C2D6F" w:rsidRDefault="008252D7" w:rsidP="008252D7">
            <w:pPr>
              <w:rPr>
                <w:rFonts w:ascii="BC Sans" w:hAnsi="BC Sans"/>
                <w:color w:val="333333"/>
                <w:spacing w:val="8"/>
                <w:sz w:val="22"/>
                <w:szCs w:val="22"/>
              </w:rPr>
            </w:pPr>
            <w:r w:rsidRPr="002C2D6F">
              <w:rPr>
                <w:rFonts w:ascii="BC Sans" w:hAnsi="BC Sans"/>
                <w:color w:val="333333"/>
                <w:spacing w:val="8"/>
                <w:sz w:val="22"/>
                <w:szCs w:val="22"/>
              </w:rPr>
              <w:t>Intro to Transgender Cultural Safety in Healthcare</w:t>
            </w:r>
          </w:p>
          <w:p w:rsidR="008252D7" w:rsidRPr="002C2D6F" w:rsidRDefault="008252D7" w:rsidP="008252D7">
            <w:pPr>
              <w:rPr>
                <w:rFonts w:ascii="BC Sans" w:hAnsi="BC Sans"/>
                <w:sz w:val="22"/>
                <w:szCs w:val="22"/>
              </w:rPr>
            </w:pPr>
            <w:r w:rsidRPr="002C2D6F">
              <w:rPr>
                <w:rFonts w:ascii="BC Sans" w:hAnsi="BC Sans"/>
                <w:color w:val="333333"/>
                <w:spacing w:val="8"/>
                <w:sz w:val="22"/>
                <w:szCs w:val="22"/>
              </w:rPr>
              <w:t>(Course #20974)</w:t>
            </w:r>
          </w:p>
        </w:tc>
        <w:tc>
          <w:tcPr>
            <w:tcW w:w="1418" w:type="dxa"/>
          </w:tcPr>
          <w:p w:rsidR="008252D7" w:rsidRPr="002C2D6F" w:rsidRDefault="008252D7" w:rsidP="008252D7">
            <w:pPr>
              <w:rPr>
                <w:rFonts w:ascii="BC Sans" w:hAnsi="BC Sans"/>
                <w:sz w:val="22"/>
                <w:szCs w:val="22"/>
              </w:rPr>
            </w:pPr>
            <w:r w:rsidRPr="002C2D6F">
              <w:rPr>
                <w:rFonts w:ascii="BC Sans" w:hAnsi="BC Sans"/>
                <w:color w:val="333333"/>
                <w:spacing w:val="8"/>
                <w:sz w:val="22"/>
                <w:szCs w:val="22"/>
              </w:rPr>
              <w:t>1.5 hrs.</w:t>
            </w:r>
          </w:p>
        </w:tc>
        <w:tc>
          <w:tcPr>
            <w:tcW w:w="4960" w:type="dxa"/>
          </w:tcPr>
          <w:p w:rsidR="008252D7" w:rsidRPr="002C2D6F" w:rsidRDefault="008252D7" w:rsidP="008252D7">
            <w:pPr>
              <w:rPr>
                <w:rFonts w:ascii="BC Sans" w:hAnsi="BC Sans"/>
                <w:sz w:val="22"/>
                <w:szCs w:val="22"/>
              </w:rPr>
            </w:pPr>
            <w:r w:rsidRPr="002C2D6F">
              <w:rPr>
                <w:rFonts w:ascii="BC Sans" w:hAnsi="BC Sans"/>
                <w:color w:val="333333"/>
                <w:spacing w:val="8"/>
                <w:sz w:val="22"/>
                <w:szCs w:val="22"/>
              </w:rPr>
              <w:t>Intro</w:t>
            </w:r>
            <w:r w:rsidR="007E1075" w:rsidRPr="002C2D6F">
              <w:rPr>
                <w:rFonts w:ascii="BC Sans" w:hAnsi="BC Sans"/>
                <w:color w:val="333333"/>
                <w:spacing w:val="8"/>
                <w:sz w:val="22"/>
                <w:szCs w:val="22"/>
              </w:rPr>
              <w:t>duction</w:t>
            </w:r>
            <w:r w:rsidRPr="002C2D6F">
              <w:rPr>
                <w:rFonts w:ascii="BC Sans" w:hAnsi="BC Sans"/>
                <w:color w:val="333333"/>
                <w:spacing w:val="8"/>
                <w:sz w:val="22"/>
                <w:szCs w:val="22"/>
              </w:rPr>
              <w:t xml:space="preserve"> to Transgender Cultural Safety in Healthcare</w:t>
            </w:r>
          </w:p>
        </w:tc>
      </w:tr>
      <w:tr w:rsidR="00454E65" w:rsidRPr="002C2D6F" w:rsidTr="00C06250">
        <w:tc>
          <w:tcPr>
            <w:tcW w:w="2972" w:type="dxa"/>
            <w:shd w:val="clear" w:color="auto" w:fill="DAEEF3" w:themeFill="accent5" w:themeFillTint="33"/>
          </w:tcPr>
          <w:p w:rsidR="00454E65" w:rsidRPr="002C2D6F" w:rsidRDefault="00454E65" w:rsidP="00454E65">
            <w:pPr>
              <w:spacing w:line="276" w:lineRule="auto"/>
              <w:rPr>
                <w:rFonts w:ascii="BC Sans" w:hAnsi="BC Sans" w:cs="Arial"/>
                <w:sz w:val="22"/>
                <w:szCs w:val="22"/>
              </w:rPr>
            </w:pPr>
            <w:r w:rsidRPr="002C2D6F">
              <w:rPr>
                <w:rFonts w:ascii="BC Sans" w:hAnsi="BC Sans" w:cs="Arial"/>
                <w:sz w:val="22"/>
                <w:szCs w:val="22"/>
              </w:rPr>
              <w:t xml:space="preserve">General Support Services Leaders: Cultural Safety and Humility Learning Commitment </w:t>
            </w:r>
          </w:p>
          <w:p w:rsidR="00454E65" w:rsidRPr="002C2D6F" w:rsidRDefault="00454E65" w:rsidP="00454E65">
            <w:pPr>
              <w:spacing w:line="276" w:lineRule="auto"/>
              <w:rPr>
                <w:rFonts w:ascii="BC Sans" w:hAnsi="BC Sans" w:cs="Arial"/>
                <w:sz w:val="22"/>
                <w:szCs w:val="22"/>
              </w:rPr>
            </w:pPr>
            <w:r w:rsidRPr="002C2D6F">
              <w:rPr>
                <w:rFonts w:ascii="BC Sans" w:hAnsi="BC Sans" w:cs="Arial"/>
                <w:sz w:val="22"/>
                <w:szCs w:val="22"/>
              </w:rPr>
              <w:t>(Course #27239)</w:t>
            </w:r>
          </w:p>
        </w:tc>
        <w:tc>
          <w:tcPr>
            <w:tcW w:w="1418" w:type="dxa"/>
          </w:tcPr>
          <w:p w:rsidR="00454E65" w:rsidRPr="002C2D6F" w:rsidRDefault="00454E65" w:rsidP="00454E65">
            <w:pPr>
              <w:spacing w:line="276" w:lineRule="auto"/>
              <w:rPr>
                <w:rFonts w:ascii="BC Sans" w:hAnsi="BC Sans" w:cs="Arial"/>
                <w:sz w:val="22"/>
                <w:szCs w:val="22"/>
              </w:rPr>
            </w:pPr>
            <w:r w:rsidRPr="002C2D6F">
              <w:rPr>
                <w:rFonts w:ascii="BC Sans" w:hAnsi="BC Sans" w:cs="Arial"/>
                <w:sz w:val="22"/>
                <w:szCs w:val="22"/>
              </w:rPr>
              <w:t>0.25 hrs.</w:t>
            </w:r>
          </w:p>
        </w:tc>
        <w:tc>
          <w:tcPr>
            <w:tcW w:w="4960" w:type="dxa"/>
          </w:tcPr>
          <w:p w:rsidR="00454E65" w:rsidRPr="002C2D6F" w:rsidRDefault="00454E65" w:rsidP="00454E65">
            <w:pPr>
              <w:spacing w:line="276" w:lineRule="auto"/>
              <w:rPr>
                <w:rFonts w:ascii="BC Sans" w:hAnsi="BC Sans" w:cs="Arial"/>
                <w:sz w:val="22"/>
                <w:szCs w:val="22"/>
              </w:rPr>
            </w:pPr>
            <w:r w:rsidRPr="002C2D6F">
              <w:rPr>
                <w:rFonts w:ascii="BC Sans" w:hAnsi="BC Sans" w:cs="Arial"/>
                <w:sz w:val="22"/>
                <w:szCs w:val="22"/>
              </w:rPr>
              <w:t>This course provides links to Island Health agreements and key cultural safety and humility and anti-Indigenous racism learning resources.</w:t>
            </w:r>
          </w:p>
        </w:tc>
      </w:tr>
      <w:tr w:rsidR="00723AE6" w:rsidRPr="002C2D6F" w:rsidTr="00C06250">
        <w:tc>
          <w:tcPr>
            <w:tcW w:w="2972" w:type="dxa"/>
            <w:shd w:val="clear" w:color="auto" w:fill="DAEEF3" w:themeFill="accent5" w:themeFillTint="33"/>
          </w:tcPr>
          <w:p w:rsidR="00723AE6" w:rsidRPr="002C2D6F" w:rsidRDefault="00723AE6" w:rsidP="00723AE6">
            <w:pPr>
              <w:outlineLvl w:val="0"/>
              <w:rPr>
                <w:rFonts w:ascii="BC Sans" w:hAnsi="BC Sans" w:cs="Arial"/>
                <w:sz w:val="22"/>
                <w:szCs w:val="22"/>
              </w:rPr>
            </w:pPr>
            <w:r w:rsidRPr="002C2D6F">
              <w:rPr>
                <w:rFonts w:ascii="BC Sans" w:hAnsi="BC Sans" w:cs="Arial"/>
                <w:sz w:val="22"/>
                <w:szCs w:val="22"/>
              </w:rPr>
              <w:t>MoCA-MIS© Version 8.1 Vancouver Island Coastal First Nations</w:t>
            </w:r>
          </w:p>
          <w:p w:rsidR="00642BF0" w:rsidRPr="002C2D6F" w:rsidRDefault="00642BF0" w:rsidP="00454E65">
            <w:pPr>
              <w:spacing w:line="276" w:lineRule="auto"/>
              <w:rPr>
                <w:rFonts w:ascii="BC Sans" w:hAnsi="BC Sans" w:cs="Arial"/>
                <w:color w:val="808080" w:themeColor="background1" w:themeShade="80"/>
                <w:sz w:val="22"/>
                <w:szCs w:val="22"/>
              </w:rPr>
            </w:pPr>
          </w:p>
          <w:p w:rsidR="00723AE6" w:rsidRPr="002C2D6F" w:rsidRDefault="00723AE6" w:rsidP="00454E65">
            <w:pPr>
              <w:spacing w:line="276" w:lineRule="auto"/>
              <w:rPr>
                <w:rFonts w:ascii="BC Sans" w:hAnsi="BC Sans" w:cs="Arial"/>
                <w:sz w:val="22"/>
                <w:szCs w:val="22"/>
              </w:rPr>
            </w:pPr>
            <w:r w:rsidRPr="002C2D6F">
              <w:rPr>
                <w:rFonts w:ascii="BC Sans" w:hAnsi="BC Sans" w:cs="Arial"/>
                <w:sz w:val="22"/>
                <w:szCs w:val="22"/>
              </w:rPr>
              <w:t>(Course #29556)</w:t>
            </w:r>
          </w:p>
        </w:tc>
        <w:tc>
          <w:tcPr>
            <w:tcW w:w="1418" w:type="dxa"/>
          </w:tcPr>
          <w:p w:rsidR="00723AE6" w:rsidRPr="002C2D6F" w:rsidRDefault="00804AA5" w:rsidP="00454E65">
            <w:pPr>
              <w:spacing w:line="276" w:lineRule="auto"/>
              <w:rPr>
                <w:rFonts w:ascii="BC Sans" w:hAnsi="BC Sans" w:cs="Arial"/>
                <w:sz w:val="22"/>
                <w:szCs w:val="22"/>
              </w:rPr>
            </w:pPr>
            <w:r w:rsidRPr="002C2D6F">
              <w:rPr>
                <w:rFonts w:ascii="BC Sans" w:hAnsi="BC Sans" w:cs="Arial"/>
                <w:sz w:val="22"/>
                <w:szCs w:val="22"/>
              </w:rPr>
              <w:t>2 hrs.</w:t>
            </w:r>
          </w:p>
        </w:tc>
        <w:tc>
          <w:tcPr>
            <w:tcW w:w="4960" w:type="dxa"/>
          </w:tcPr>
          <w:p w:rsidR="00723AE6" w:rsidRPr="002C2D6F" w:rsidRDefault="00723AE6" w:rsidP="00723AE6">
            <w:pPr>
              <w:rPr>
                <w:rFonts w:ascii="BC Sans" w:hAnsi="BC Sans" w:cs="Arial"/>
                <w:sz w:val="22"/>
                <w:szCs w:val="22"/>
              </w:rPr>
            </w:pPr>
            <w:r w:rsidRPr="002C2D6F">
              <w:rPr>
                <w:rFonts w:ascii="BC Sans" w:hAnsi="BC Sans" w:cs="Arial"/>
                <w:sz w:val="22"/>
                <w:szCs w:val="22"/>
              </w:rPr>
              <w:t>This course (containing three learning modules) has been designed to facilitate the clinician’s knowledge and skills about administering the MoCA-MIS© Version 8.1 Vancouver Island Coastal First Nations.</w:t>
            </w:r>
          </w:p>
          <w:p w:rsidR="00723AE6" w:rsidRPr="002C2D6F" w:rsidRDefault="00723AE6" w:rsidP="00454E65">
            <w:pPr>
              <w:spacing w:line="276" w:lineRule="auto"/>
              <w:rPr>
                <w:rFonts w:ascii="BC Sans" w:hAnsi="BC Sans" w:cs="Arial"/>
                <w:sz w:val="22"/>
                <w:szCs w:val="22"/>
              </w:rPr>
            </w:pPr>
          </w:p>
        </w:tc>
      </w:tr>
    </w:tbl>
    <w:p w:rsidR="00B03CF5" w:rsidRPr="002C2D6F" w:rsidRDefault="00B03CF5" w:rsidP="0092389A">
      <w:pPr>
        <w:spacing w:line="360" w:lineRule="auto"/>
        <w:jc w:val="both"/>
        <w:rPr>
          <w:rFonts w:ascii="BC Sans" w:hAnsi="BC Sans" w:cs="Arial"/>
          <w:b/>
          <w:i/>
          <w:sz w:val="22"/>
          <w:szCs w:val="22"/>
        </w:rPr>
      </w:pPr>
    </w:p>
    <w:p w:rsidR="006C3302" w:rsidRPr="002C2D6F" w:rsidRDefault="006C3302" w:rsidP="0092389A">
      <w:pPr>
        <w:spacing w:line="360" w:lineRule="auto"/>
        <w:jc w:val="both"/>
        <w:rPr>
          <w:rFonts w:ascii="BC Sans" w:hAnsi="BC Sans" w:cs="Arial"/>
          <w:b/>
          <w:i/>
          <w:sz w:val="22"/>
          <w:szCs w:val="22"/>
        </w:rPr>
      </w:pPr>
    </w:p>
    <w:p w:rsidR="006C3302" w:rsidRPr="002C2D6F" w:rsidRDefault="006C3302" w:rsidP="0092389A">
      <w:pPr>
        <w:spacing w:line="360" w:lineRule="auto"/>
        <w:jc w:val="both"/>
        <w:rPr>
          <w:rFonts w:ascii="BC Sans" w:hAnsi="BC Sans" w:cs="Arial"/>
          <w:bCs/>
          <w:iCs/>
          <w:sz w:val="22"/>
          <w:szCs w:val="22"/>
        </w:rPr>
      </w:pPr>
    </w:p>
    <w:tbl>
      <w:tblPr>
        <w:tblStyle w:val="TableGrid"/>
        <w:tblW w:w="0" w:type="auto"/>
        <w:tblLayout w:type="fixed"/>
        <w:tblLook w:val="04A0" w:firstRow="1" w:lastRow="0" w:firstColumn="1" w:lastColumn="0" w:noHBand="0" w:noVBand="1"/>
      </w:tblPr>
      <w:tblGrid>
        <w:gridCol w:w="2972"/>
        <w:gridCol w:w="1418"/>
        <w:gridCol w:w="4960"/>
      </w:tblGrid>
      <w:tr w:rsidR="00BB3C3D" w:rsidRPr="002C2D6F" w:rsidTr="00C06250">
        <w:tc>
          <w:tcPr>
            <w:tcW w:w="9350" w:type="dxa"/>
            <w:gridSpan w:val="3"/>
            <w:shd w:val="clear" w:color="auto" w:fill="0F243E" w:themeFill="text2" w:themeFillShade="80"/>
          </w:tcPr>
          <w:p w:rsidR="00BB3C3D" w:rsidRPr="002C2D6F" w:rsidRDefault="00474382" w:rsidP="00474382">
            <w:pPr>
              <w:spacing w:line="276" w:lineRule="auto"/>
              <w:rPr>
                <w:rFonts w:ascii="BC Sans" w:hAnsi="BC Sans" w:cs="Arial"/>
                <w:b/>
                <w:sz w:val="22"/>
                <w:szCs w:val="22"/>
              </w:rPr>
            </w:pPr>
            <w:r w:rsidRPr="002C2D6F">
              <w:rPr>
                <w:rFonts w:ascii="BC Sans" w:hAnsi="BC Sans" w:cs="Arial"/>
                <w:b/>
                <w:sz w:val="22"/>
                <w:szCs w:val="22"/>
              </w:rPr>
              <w:t xml:space="preserve">Online </w:t>
            </w:r>
            <w:r w:rsidR="00D06FB8" w:rsidRPr="002C2D6F">
              <w:rPr>
                <w:rFonts w:ascii="BC Sans" w:hAnsi="BC Sans" w:cs="Arial"/>
                <w:b/>
                <w:sz w:val="22"/>
                <w:szCs w:val="22"/>
              </w:rPr>
              <w:t xml:space="preserve">Resources </w:t>
            </w:r>
            <w:r w:rsidRPr="002C2D6F">
              <w:rPr>
                <w:rFonts w:ascii="BC Sans" w:hAnsi="BC Sans" w:cs="Arial"/>
                <w:b/>
                <w:sz w:val="22"/>
                <w:szCs w:val="22"/>
              </w:rPr>
              <w:t>and Additional Documents</w:t>
            </w:r>
          </w:p>
        </w:tc>
      </w:tr>
      <w:tr w:rsidR="0037302C" w:rsidRPr="002C2D6F" w:rsidTr="00BB3C3D">
        <w:tc>
          <w:tcPr>
            <w:tcW w:w="2972" w:type="dxa"/>
            <w:shd w:val="clear" w:color="auto" w:fill="F2F2F2" w:themeFill="background1" w:themeFillShade="F2"/>
          </w:tcPr>
          <w:p w:rsidR="0037302C" w:rsidRPr="002C2D6F" w:rsidRDefault="0037302C" w:rsidP="00C06250">
            <w:pPr>
              <w:spacing w:line="276" w:lineRule="auto"/>
              <w:rPr>
                <w:rFonts w:ascii="BC Sans" w:hAnsi="BC Sans" w:cs="Arial"/>
                <w:b/>
                <w:sz w:val="22"/>
                <w:szCs w:val="22"/>
              </w:rPr>
            </w:pPr>
            <w:r w:rsidRPr="002C2D6F">
              <w:rPr>
                <w:rFonts w:ascii="BC Sans" w:hAnsi="BC Sans" w:cs="Arial"/>
                <w:b/>
                <w:sz w:val="22"/>
                <w:szCs w:val="22"/>
              </w:rPr>
              <w:t>Resource Title</w:t>
            </w:r>
          </w:p>
        </w:tc>
        <w:tc>
          <w:tcPr>
            <w:tcW w:w="1418" w:type="dxa"/>
            <w:shd w:val="clear" w:color="auto" w:fill="F2F2F2" w:themeFill="background1" w:themeFillShade="F2"/>
          </w:tcPr>
          <w:p w:rsidR="0037302C" w:rsidRPr="002C2D6F" w:rsidRDefault="0037302C" w:rsidP="00C06250">
            <w:pPr>
              <w:spacing w:line="276" w:lineRule="auto"/>
              <w:rPr>
                <w:rFonts w:ascii="BC Sans" w:hAnsi="BC Sans" w:cs="Arial"/>
                <w:b/>
                <w:sz w:val="22"/>
                <w:szCs w:val="22"/>
              </w:rPr>
            </w:pPr>
            <w:r w:rsidRPr="002C2D6F">
              <w:rPr>
                <w:rFonts w:ascii="BC Sans" w:hAnsi="BC Sans" w:cs="Arial"/>
                <w:b/>
                <w:sz w:val="22"/>
                <w:szCs w:val="22"/>
              </w:rPr>
              <w:t>Duration</w:t>
            </w:r>
          </w:p>
        </w:tc>
        <w:tc>
          <w:tcPr>
            <w:tcW w:w="4960" w:type="dxa"/>
            <w:shd w:val="clear" w:color="auto" w:fill="F2F2F2" w:themeFill="background1" w:themeFillShade="F2"/>
          </w:tcPr>
          <w:p w:rsidR="0037302C" w:rsidRPr="002C2D6F" w:rsidRDefault="0037302C" w:rsidP="00C06250">
            <w:pPr>
              <w:spacing w:line="276" w:lineRule="auto"/>
              <w:rPr>
                <w:rFonts w:ascii="BC Sans" w:hAnsi="BC Sans" w:cs="Arial"/>
                <w:b/>
                <w:sz w:val="22"/>
                <w:szCs w:val="22"/>
              </w:rPr>
            </w:pPr>
            <w:r w:rsidRPr="002C2D6F">
              <w:rPr>
                <w:rFonts w:ascii="BC Sans" w:hAnsi="BC Sans" w:cs="Arial"/>
                <w:b/>
                <w:sz w:val="22"/>
                <w:szCs w:val="22"/>
              </w:rPr>
              <w:t>Details</w:t>
            </w:r>
          </w:p>
        </w:tc>
      </w:tr>
      <w:tr w:rsidR="00D36D60" w:rsidRPr="002C2D6F" w:rsidTr="00BB3C3D">
        <w:tc>
          <w:tcPr>
            <w:tcW w:w="2972" w:type="dxa"/>
            <w:shd w:val="clear" w:color="auto" w:fill="DAEEF3" w:themeFill="accent5" w:themeFillTint="33"/>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Territory Acknowledgement</w:t>
            </w:r>
          </w:p>
          <w:p w:rsidR="00D36D60" w:rsidRPr="002C2D6F" w:rsidRDefault="00D36D60" w:rsidP="00D36D60">
            <w:pPr>
              <w:spacing w:line="276" w:lineRule="auto"/>
              <w:rPr>
                <w:rFonts w:ascii="BC Sans" w:hAnsi="BC Sans" w:cs="Arial"/>
                <w:sz w:val="22"/>
                <w:szCs w:val="22"/>
              </w:rPr>
            </w:pPr>
          </w:p>
        </w:tc>
        <w:tc>
          <w:tcPr>
            <w:tcW w:w="1418" w:type="dxa"/>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2C2D6F" w:rsidRPr="002C2D6F" w:rsidRDefault="002C2D6F" w:rsidP="00D36D60">
            <w:pPr>
              <w:spacing w:line="276" w:lineRule="auto"/>
              <w:rPr>
                <w:rFonts w:ascii="BC Sans" w:hAnsi="BC Sans"/>
                <w:sz w:val="22"/>
                <w:szCs w:val="22"/>
              </w:rPr>
            </w:pPr>
            <w:hyperlink r:id="rId49" w:history="1">
              <w:r w:rsidRPr="002C2D6F">
                <w:rPr>
                  <w:rStyle w:val="Hyperlink"/>
                  <w:rFonts w:ascii="BC Sans" w:hAnsi="BC Sans"/>
                  <w:sz w:val="22"/>
                  <w:szCs w:val="22"/>
                </w:rPr>
                <w:t>Native Land</w:t>
              </w:r>
            </w:hyperlink>
          </w:p>
          <w:p w:rsidR="00D36D60" w:rsidRPr="002C2D6F" w:rsidRDefault="00D36D60" w:rsidP="00D36D60">
            <w:pPr>
              <w:spacing w:line="276" w:lineRule="auto"/>
              <w:rPr>
                <w:rFonts w:ascii="BC Sans" w:hAnsi="BC Sans" w:cs="Arial"/>
                <w:sz w:val="22"/>
                <w:szCs w:val="22"/>
              </w:rPr>
            </w:pPr>
          </w:p>
        </w:tc>
      </w:tr>
      <w:tr w:rsidR="00D36D60" w:rsidRPr="002C2D6F" w:rsidTr="00BB3C3D">
        <w:tc>
          <w:tcPr>
            <w:tcW w:w="2972" w:type="dxa"/>
            <w:shd w:val="clear" w:color="auto" w:fill="DAEEF3" w:themeFill="accent5" w:themeFillTint="33"/>
          </w:tcPr>
          <w:p w:rsidR="00D36D60" w:rsidRPr="002C2D6F" w:rsidRDefault="00D36D60" w:rsidP="00D36D60">
            <w:pPr>
              <w:spacing w:line="276" w:lineRule="auto"/>
              <w:rPr>
                <w:rFonts w:ascii="BC Sans" w:hAnsi="BC Sans" w:cs="Arial"/>
                <w:color w:val="808080" w:themeColor="background1" w:themeShade="80"/>
                <w:sz w:val="22"/>
                <w:szCs w:val="22"/>
              </w:rPr>
            </w:pPr>
            <w:r w:rsidRPr="002C2D6F">
              <w:rPr>
                <w:rFonts w:ascii="BC Sans" w:hAnsi="BC Sans" w:cs="Arial"/>
                <w:sz w:val="22"/>
                <w:szCs w:val="22"/>
              </w:rPr>
              <w:t>Island Health – Cultural Safety (Intranet Page)</w:t>
            </w:r>
          </w:p>
          <w:p w:rsidR="00D36D60" w:rsidRPr="002C2D6F" w:rsidRDefault="00D36D60" w:rsidP="00D36D60">
            <w:pPr>
              <w:spacing w:line="276" w:lineRule="auto"/>
              <w:rPr>
                <w:rFonts w:ascii="BC Sans" w:hAnsi="BC Sans" w:cs="Arial"/>
                <w:sz w:val="22"/>
                <w:szCs w:val="22"/>
              </w:rPr>
            </w:pPr>
          </w:p>
        </w:tc>
        <w:tc>
          <w:tcPr>
            <w:tcW w:w="1418" w:type="dxa"/>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D36D60" w:rsidRPr="002C2D6F" w:rsidRDefault="00D36D60" w:rsidP="00D36D60">
            <w:pPr>
              <w:spacing w:line="276" w:lineRule="auto"/>
              <w:rPr>
                <w:rFonts w:ascii="BC Sans" w:hAnsi="BC Sans" w:cs="Arial"/>
                <w:sz w:val="22"/>
                <w:szCs w:val="22"/>
              </w:rPr>
            </w:pPr>
            <w:hyperlink r:id="rId50" w:history="1">
              <w:r w:rsidRPr="002C2D6F">
                <w:rPr>
                  <w:rStyle w:val="Hyperlink"/>
                  <w:rFonts w:ascii="BC Sans" w:hAnsi="BC Sans" w:cs="Arial"/>
                  <w:sz w:val="22"/>
                  <w:szCs w:val="22"/>
                </w:rPr>
                <w:t>https://intranet.islandhealth.ca/admin_resources/viha_and_you/cultural/Pages/default.aspx</w:t>
              </w:r>
            </w:hyperlink>
            <w:r w:rsidRPr="002C2D6F">
              <w:rPr>
                <w:rFonts w:ascii="BC Sans" w:hAnsi="BC Sans" w:cs="Arial"/>
                <w:sz w:val="22"/>
                <w:szCs w:val="22"/>
              </w:rPr>
              <w:t xml:space="preserve"> </w:t>
            </w:r>
          </w:p>
        </w:tc>
      </w:tr>
      <w:tr w:rsidR="00D36D60" w:rsidRPr="002C2D6F" w:rsidTr="00BB3C3D">
        <w:tc>
          <w:tcPr>
            <w:tcW w:w="2972" w:type="dxa"/>
            <w:shd w:val="clear" w:color="auto" w:fill="DAEEF3" w:themeFill="accent5" w:themeFillTint="33"/>
          </w:tcPr>
          <w:p w:rsidR="00D36D60" w:rsidRPr="002C2D6F" w:rsidRDefault="00C472B5" w:rsidP="00A9595B">
            <w:pPr>
              <w:spacing w:line="276" w:lineRule="auto"/>
              <w:rPr>
                <w:rFonts w:ascii="BC Sans" w:hAnsi="BC Sans" w:cs="Arial"/>
                <w:sz w:val="22"/>
                <w:szCs w:val="22"/>
              </w:rPr>
            </w:pPr>
            <w:r w:rsidRPr="002C2D6F">
              <w:rPr>
                <w:rFonts w:ascii="BC Sans" w:hAnsi="BC Sans" w:cs="Arial"/>
                <w:sz w:val="22"/>
                <w:szCs w:val="22"/>
              </w:rPr>
              <w:t xml:space="preserve">Culturally Committed </w:t>
            </w:r>
          </w:p>
        </w:tc>
        <w:tc>
          <w:tcPr>
            <w:tcW w:w="1418" w:type="dxa"/>
          </w:tcPr>
          <w:p w:rsidR="00D36D60" w:rsidRPr="002C2D6F" w:rsidRDefault="00C472B5" w:rsidP="00D36D60">
            <w:pPr>
              <w:spacing w:line="276" w:lineRule="auto"/>
              <w:rPr>
                <w:rFonts w:ascii="BC Sans" w:hAnsi="BC Sans" w:cs="Arial"/>
                <w:sz w:val="22"/>
                <w:szCs w:val="22"/>
              </w:rPr>
            </w:pPr>
            <w:r w:rsidRPr="002C2D6F">
              <w:rPr>
                <w:rFonts w:ascii="BC Sans" w:hAnsi="BC Sans" w:cs="Arial"/>
                <w:sz w:val="22"/>
                <w:szCs w:val="22"/>
              </w:rPr>
              <w:t>Ongoing virtual - varies</w:t>
            </w:r>
          </w:p>
        </w:tc>
        <w:tc>
          <w:tcPr>
            <w:tcW w:w="4960" w:type="dxa"/>
          </w:tcPr>
          <w:p w:rsidR="00D36D60" w:rsidRPr="002C2D6F" w:rsidRDefault="00C472B5" w:rsidP="00D36D60">
            <w:pPr>
              <w:spacing w:line="276" w:lineRule="auto"/>
              <w:rPr>
                <w:rFonts w:ascii="BC Sans" w:hAnsi="BC Sans" w:cs="Arial"/>
                <w:sz w:val="22"/>
                <w:szCs w:val="22"/>
              </w:rPr>
            </w:pPr>
            <w:hyperlink r:id="rId51" w:history="1">
              <w:r w:rsidRPr="002C2D6F">
                <w:rPr>
                  <w:rStyle w:val="Hyperlink"/>
                  <w:rFonts w:ascii="BC Sans" w:hAnsi="BC Sans"/>
                  <w:sz w:val="22"/>
                  <w:szCs w:val="22"/>
                </w:rPr>
                <w:t>Home | Culturally Committed</w:t>
              </w:r>
            </w:hyperlink>
            <w:r w:rsidRPr="002C2D6F">
              <w:rPr>
                <w:rFonts w:ascii="BC Sans" w:hAnsi="BC Sans"/>
                <w:sz w:val="22"/>
                <w:szCs w:val="22"/>
              </w:rPr>
              <w:t xml:space="preserve"> is a subscription service that provides access to cultural teachers, feedback on your practice, and monthly webinars.</w:t>
            </w:r>
          </w:p>
        </w:tc>
      </w:tr>
      <w:tr w:rsidR="00D36D60" w:rsidRPr="002C2D6F" w:rsidTr="00BB3C3D">
        <w:tc>
          <w:tcPr>
            <w:tcW w:w="2972" w:type="dxa"/>
            <w:shd w:val="clear" w:color="auto" w:fill="DAEEF3" w:themeFill="accent5" w:themeFillTint="33"/>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Indigenous Cultural Safety Collaborative Learning Series</w:t>
            </w:r>
          </w:p>
          <w:p w:rsidR="00D36D60" w:rsidRPr="002C2D6F" w:rsidRDefault="00D36D60" w:rsidP="00D36D60">
            <w:pPr>
              <w:spacing w:line="276" w:lineRule="auto"/>
              <w:rPr>
                <w:rFonts w:ascii="BC Sans" w:hAnsi="BC Sans" w:cs="Arial"/>
                <w:sz w:val="22"/>
                <w:szCs w:val="22"/>
              </w:rPr>
            </w:pPr>
          </w:p>
        </w:tc>
        <w:tc>
          <w:tcPr>
            <w:tcW w:w="1418" w:type="dxa"/>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Varies</w:t>
            </w:r>
          </w:p>
        </w:tc>
        <w:tc>
          <w:tcPr>
            <w:tcW w:w="4960" w:type="dxa"/>
          </w:tcPr>
          <w:p w:rsidR="00D36D60" w:rsidRPr="002C2D6F" w:rsidRDefault="00D36D60" w:rsidP="00D36D60">
            <w:pPr>
              <w:spacing w:line="276" w:lineRule="auto"/>
              <w:rPr>
                <w:rFonts w:ascii="BC Sans" w:hAnsi="BC Sans" w:cs="Arial"/>
                <w:sz w:val="22"/>
                <w:szCs w:val="22"/>
              </w:rPr>
            </w:pPr>
            <w:hyperlink r:id="rId52" w:history="1">
              <w:r w:rsidRPr="002C2D6F">
                <w:rPr>
                  <w:rStyle w:val="Hyperlink"/>
                  <w:rFonts w:ascii="BC Sans" w:hAnsi="BC Sans" w:cs="Arial"/>
                  <w:sz w:val="22"/>
                  <w:szCs w:val="22"/>
                </w:rPr>
                <w:t>National webinar series</w:t>
              </w:r>
            </w:hyperlink>
            <w:r w:rsidRPr="002C2D6F">
              <w:rPr>
                <w:rFonts w:ascii="BC Sans" w:hAnsi="BC Sans" w:cs="Arial"/>
                <w:sz w:val="22"/>
                <w:szCs w:val="22"/>
              </w:rPr>
              <w:t xml:space="preserve"> with multiple recorded webinars of varying lengths</w:t>
            </w:r>
          </w:p>
          <w:p w:rsidR="00D36D60" w:rsidRPr="002C2D6F" w:rsidRDefault="00D36D60" w:rsidP="00D36D60">
            <w:pPr>
              <w:spacing w:line="276" w:lineRule="auto"/>
              <w:rPr>
                <w:rFonts w:ascii="BC Sans" w:hAnsi="BC Sans" w:cs="Arial"/>
                <w:sz w:val="22"/>
                <w:szCs w:val="22"/>
              </w:rPr>
            </w:pPr>
          </w:p>
        </w:tc>
      </w:tr>
      <w:tr w:rsidR="00D36D60" w:rsidRPr="002C2D6F" w:rsidTr="00BB3C3D">
        <w:tc>
          <w:tcPr>
            <w:tcW w:w="2972" w:type="dxa"/>
            <w:shd w:val="clear" w:color="auto" w:fill="DAEEF3" w:themeFill="accent5" w:themeFillTint="33"/>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Trauma-Informed Practice Guide</w:t>
            </w:r>
          </w:p>
        </w:tc>
        <w:tc>
          <w:tcPr>
            <w:tcW w:w="1418" w:type="dxa"/>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FD491F" w:rsidRPr="002C2D6F" w:rsidRDefault="00D36D60" w:rsidP="00D36D60">
            <w:pPr>
              <w:spacing w:line="276" w:lineRule="auto"/>
              <w:rPr>
                <w:rFonts w:ascii="BC Sans" w:hAnsi="BC Sans" w:cs="Arial"/>
                <w:sz w:val="22"/>
                <w:szCs w:val="22"/>
              </w:rPr>
            </w:pPr>
            <w:r w:rsidRPr="002C2D6F">
              <w:rPr>
                <w:rFonts w:ascii="BC Sans" w:hAnsi="BC Sans" w:cs="Arial"/>
                <w:sz w:val="22"/>
                <w:szCs w:val="22"/>
              </w:rPr>
              <w:t xml:space="preserve">2013 Guide developed on behalf of BC Provincial Mental Health and Substance Use Planning Council  </w:t>
            </w:r>
          </w:p>
          <w:p w:rsidR="008252D7" w:rsidRPr="002C2D6F" w:rsidRDefault="008252D7" w:rsidP="00D36D60">
            <w:pPr>
              <w:spacing w:line="276" w:lineRule="auto"/>
              <w:rPr>
                <w:rFonts w:ascii="BC Sans" w:hAnsi="BC Sans" w:cs="Arial"/>
                <w:sz w:val="22"/>
                <w:szCs w:val="22"/>
              </w:rPr>
            </w:pPr>
            <w:hyperlink r:id="rId53" w:history="1">
              <w:r w:rsidRPr="002C2D6F">
                <w:rPr>
                  <w:rStyle w:val="Hyperlink"/>
                  <w:rFonts w:ascii="BC Sans" w:hAnsi="BC Sans" w:cs="Arial"/>
                  <w:sz w:val="22"/>
                  <w:szCs w:val="22"/>
                </w:rPr>
                <w:t>TIP Guide 2013</w:t>
              </w:r>
            </w:hyperlink>
          </w:p>
        </w:tc>
      </w:tr>
      <w:tr w:rsidR="00CF5466" w:rsidRPr="002C2D6F" w:rsidTr="00BB3C3D">
        <w:tc>
          <w:tcPr>
            <w:tcW w:w="2972" w:type="dxa"/>
            <w:shd w:val="clear" w:color="auto" w:fill="DAEEF3" w:themeFill="accent5" w:themeFillTint="33"/>
          </w:tcPr>
          <w:p w:rsidR="00CF5466" w:rsidRPr="002C2D6F" w:rsidRDefault="00CF5466" w:rsidP="00D36D60">
            <w:pPr>
              <w:spacing w:line="276" w:lineRule="auto"/>
              <w:rPr>
                <w:rFonts w:ascii="BC Sans" w:hAnsi="BC Sans" w:cs="Arial"/>
                <w:sz w:val="22"/>
                <w:szCs w:val="22"/>
              </w:rPr>
            </w:pPr>
            <w:r w:rsidRPr="002C2D6F">
              <w:rPr>
                <w:rFonts w:ascii="BC Sans" w:hAnsi="BC Sans" w:cs="Arial"/>
                <w:sz w:val="22"/>
                <w:szCs w:val="22"/>
              </w:rPr>
              <w:t>BC College of Nurses &amp; Midwives: From Awareness to Action: Indigenous Cultural Safety, Cultural Humility, and Anti Racism learning series</w:t>
            </w:r>
          </w:p>
        </w:tc>
        <w:tc>
          <w:tcPr>
            <w:tcW w:w="1418" w:type="dxa"/>
          </w:tcPr>
          <w:p w:rsidR="00CF5466" w:rsidRPr="002C2D6F" w:rsidRDefault="00CF5466" w:rsidP="00D36D60">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CF5466" w:rsidRPr="002C2D6F" w:rsidRDefault="00CF5466" w:rsidP="00D36D60">
            <w:pPr>
              <w:spacing w:line="276" w:lineRule="auto"/>
              <w:rPr>
                <w:rFonts w:ascii="BC Sans" w:hAnsi="BC Sans" w:cs="Arial"/>
                <w:sz w:val="22"/>
                <w:szCs w:val="22"/>
              </w:rPr>
            </w:pPr>
            <w:hyperlink r:id="rId54" w:history="1">
              <w:r w:rsidRPr="002C2D6F">
                <w:rPr>
                  <w:rStyle w:val="Hyperlink"/>
                  <w:rFonts w:ascii="BC Sans" w:hAnsi="BC Sans" w:cs="Arial"/>
                  <w:sz w:val="22"/>
                  <w:szCs w:val="22"/>
                </w:rPr>
                <w:t>From Awareness to Action: Indigenous Cultural Safety, Cultural Humility, and Anti Racism learning series</w:t>
              </w:r>
            </w:hyperlink>
          </w:p>
        </w:tc>
      </w:tr>
      <w:tr w:rsidR="00D36D60" w:rsidRPr="002C2D6F" w:rsidTr="00FA4E57">
        <w:trPr>
          <w:trHeight w:val="770"/>
        </w:trPr>
        <w:tc>
          <w:tcPr>
            <w:tcW w:w="2972" w:type="dxa"/>
            <w:shd w:val="clear" w:color="auto" w:fill="DAEEF3" w:themeFill="accent5" w:themeFillTint="33"/>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 xml:space="preserve">The Wellness Wheel: </w:t>
            </w:r>
          </w:p>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First Nations Perspective on Health and Wellness</w:t>
            </w:r>
          </w:p>
          <w:p w:rsidR="00D36D60" w:rsidRPr="002C2D6F" w:rsidRDefault="00D36D60" w:rsidP="00D36D60">
            <w:pPr>
              <w:spacing w:line="276" w:lineRule="auto"/>
              <w:rPr>
                <w:rFonts w:ascii="BC Sans" w:hAnsi="BC Sans" w:cs="Arial"/>
                <w:sz w:val="22"/>
                <w:szCs w:val="22"/>
              </w:rPr>
            </w:pPr>
          </w:p>
        </w:tc>
        <w:tc>
          <w:tcPr>
            <w:tcW w:w="1418" w:type="dxa"/>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D36D60" w:rsidRPr="002C2D6F" w:rsidRDefault="00FA4E57" w:rsidP="00D36D60">
            <w:pPr>
              <w:spacing w:line="276" w:lineRule="auto"/>
              <w:rPr>
                <w:rFonts w:ascii="BC Sans" w:hAnsi="BC Sans"/>
                <w:sz w:val="22"/>
                <w:szCs w:val="22"/>
              </w:rPr>
            </w:pPr>
            <w:hyperlink r:id="rId55" w:history="1">
              <w:r w:rsidRPr="002C2D6F">
                <w:rPr>
                  <w:rStyle w:val="Hyperlink"/>
                  <w:rFonts w:ascii="BC Sans" w:hAnsi="BC Sans" w:cs="Arial"/>
                  <w:sz w:val="22"/>
                  <w:szCs w:val="22"/>
                </w:rPr>
                <w:t>The Wellness Wheel</w:t>
              </w:r>
            </w:hyperlink>
          </w:p>
        </w:tc>
      </w:tr>
      <w:tr w:rsidR="00D36D60" w:rsidRPr="002C2D6F" w:rsidTr="00BB3C3D">
        <w:tc>
          <w:tcPr>
            <w:tcW w:w="2972" w:type="dxa"/>
            <w:shd w:val="clear" w:color="auto" w:fill="DAEEF3" w:themeFill="accent5" w:themeFillTint="33"/>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Embracing the Critical Consciousness Theory in an Indigenous Context</w:t>
            </w:r>
          </w:p>
          <w:p w:rsidR="00D36D60" w:rsidRPr="002C2D6F" w:rsidRDefault="00D36D60" w:rsidP="00D36D60">
            <w:pPr>
              <w:spacing w:line="276" w:lineRule="auto"/>
              <w:rPr>
                <w:rFonts w:ascii="BC Sans" w:hAnsi="BC Sans" w:cs="Arial"/>
                <w:sz w:val="22"/>
                <w:szCs w:val="22"/>
              </w:rPr>
            </w:pPr>
          </w:p>
        </w:tc>
        <w:tc>
          <w:tcPr>
            <w:tcW w:w="1418" w:type="dxa"/>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1.5 hrs.</w:t>
            </w:r>
          </w:p>
        </w:tc>
        <w:tc>
          <w:tcPr>
            <w:tcW w:w="4960" w:type="dxa"/>
          </w:tcPr>
          <w:p w:rsidR="00D36D60" w:rsidRPr="002C2D6F" w:rsidRDefault="00D36D60" w:rsidP="00D36D60">
            <w:pPr>
              <w:spacing w:line="276" w:lineRule="auto"/>
              <w:rPr>
                <w:rFonts w:ascii="BC Sans" w:hAnsi="BC Sans"/>
                <w:sz w:val="22"/>
                <w:szCs w:val="22"/>
              </w:rPr>
            </w:pPr>
            <w:hyperlink r:id="rId56" w:history="1">
              <w:r w:rsidRPr="002C2D6F">
                <w:rPr>
                  <w:rStyle w:val="Hyperlink"/>
                  <w:rFonts w:ascii="BC Sans" w:hAnsi="BC Sans"/>
                  <w:sz w:val="22"/>
                  <w:szCs w:val="22"/>
                </w:rPr>
                <w:t>Harley Eagle Learning Circle Webinar</w:t>
              </w:r>
            </w:hyperlink>
          </w:p>
          <w:p w:rsidR="00D36D60" w:rsidRPr="002C2D6F" w:rsidRDefault="00D36D60" w:rsidP="00D36D60">
            <w:pPr>
              <w:spacing w:line="276" w:lineRule="auto"/>
              <w:rPr>
                <w:rFonts w:ascii="BC Sans" w:hAnsi="BC Sans" w:cs="Arial"/>
                <w:sz w:val="22"/>
                <w:szCs w:val="22"/>
              </w:rPr>
            </w:pPr>
          </w:p>
        </w:tc>
      </w:tr>
      <w:tr w:rsidR="00D36D60" w:rsidRPr="002C2D6F" w:rsidTr="00BB3C3D">
        <w:tc>
          <w:tcPr>
            <w:tcW w:w="2972" w:type="dxa"/>
            <w:shd w:val="clear" w:color="auto" w:fill="DAEEF3" w:themeFill="accent5" w:themeFillTint="33"/>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Cultural Safety and Addressing Systemic Racism</w:t>
            </w:r>
          </w:p>
          <w:p w:rsidR="00D36D60" w:rsidRPr="002C2D6F" w:rsidRDefault="00D36D60" w:rsidP="00D36D60">
            <w:pPr>
              <w:spacing w:line="276" w:lineRule="auto"/>
              <w:rPr>
                <w:rFonts w:ascii="BC Sans" w:hAnsi="BC Sans" w:cs="Arial"/>
                <w:sz w:val="22"/>
                <w:szCs w:val="22"/>
              </w:rPr>
            </w:pPr>
          </w:p>
        </w:tc>
        <w:tc>
          <w:tcPr>
            <w:tcW w:w="1418" w:type="dxa"/>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1.5 hrs.</w:t>
            </w:r>
          </w:p>
        </w:tc>
        <w:tc>
          <w:tcPr>
            <w:tcW w:w="4960" w:type="dxa"/>
          </w:tcPr>
          <w:p w:rsidR="00D36D60" w:rsidRPr="002C2D6F" w:rsidRDefault="00D36D60" w:rsidP="00D36D60">
            <w:pPr>
              <w:spacing w:line="276" w:lineRule="auto"/>
              <w:rPr>
                <w:rFonts w:ascii="BC Sans" w:hAnsi="BC Sans"/>
                <w:sz w:val="22"/>
                <w:szCs w:val="22"/>
              </w:rPr>
            </w:pPr>
            <w:hyperlink r:id="rId57" w:history="1">
              <w:r w:rsidRPr="002C2D6F">
                <w:rPr>
                  <w:rStyle w:val="Hyperlink"/>
                  <w:rFonts w:ascii="BC Sans" w:hAnsi="BC Sans"/>
                  <w:sz w:val="22"/>
                  <w:szCs w:val="22"/>
                </w:rPr>
                <w:t>Harley Eagle Learning Circle Webinar</w:t>
              </w:r>
            </w:hyperlink>
          </w:p>
          <w:p w:rsidR="00D36D60" w:rsidRPr="002C2D6F" w:rsidRDefault="00D36D60" w:rsidP="00D36D60">
            <w:pPr>
              <w:spacing w:line="276" w:lineRule="auto"/>
              <w:rPr>
                <w:rFonts w:ascii="BC Sans" w:hAnsi="BC Sans" w:cs="Arial"/>
                <w:sz w:val="22"/>
                <w:szCs w:val="22"/>
              </w:rPr>
            </w:pPr>
          </w:p>
        </w:tc>
      </w:tr>
      <w:tr w:rsidR="00D36D60" w:rsidRPr="002C2D6F" w:rsidTr="00BB3C3D">
        <w:tc>
          <w:tcPr>
            <w:tcW w:w="2972" w:type="dxa"/>
            <w:shd w:val="clear" w:color="auto" w:fill="DAEEF3" w:themeFill="accent5" w:themeFillTint="33"/>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Cultural Safety and Leadership</w:t>
            </w:r>
          </w:p>
        </w:tc>
        <w:tc>
          <w:tcPr>
            <w:tcW w:w="1418" w:type="dxa"/>
          </w:tcPr>
          <w:p w:rsidR="00D36D60" w:rsidRPr="002C2D6F" w:rsidRDefault="00D36D60" w:rsidP="00D36D60">
            <w:pPr>
              <w:spacing w:line="276" w:lineRule="auto"/>
              <w:rPr>
                <w:rFonts w:ascii="BC Sans" w:hAnsi="BC Sans" w:cs="Arial"/>
                <w:sz w:val="22"/>
                <w:szCs w:val="22"/>
              </w:rPr>
            </w:pPr>
            <w:r w:rsidRPr="002C2D6F">
              <w:rPr>
                <w:rFonts w:ascii="BC Sans" w:hAnsi="BC Sans" w:cs="Arial"/>
                <w:sz w:val="22"/>
                <w:szCs w:val="22"/>
              </w:rPr>
              <w:t>1.5 hrs.</w:t>
            </w:r>
          </w:p>
        </w:tc>
        <w:tc>
          <w:tcPr>
            <w:tcW w:w="4960" w:type="dxa"/>
          </w:tcPr>
          <w:p w:rsidR="00D36D60" w:rsidRPr="002C2D6F" w:rsidRDefault="00D36D60" w:rsidP="00D36D60">
            <w:pPr>
              <w:spacing w:line="276" w:lineRule="auto"/>
              <w:rPr>
                <w:rFonts w:ascii="BC Sans" w:hAnsi="BC Sans"/>
                <w:sz w:val="22"/>
                <w:szCs w:val="22"/>
              </w:rPr>
            </w:pPr>
            <w:hyperlink r:id="rId58" w:history="1">
              <w:r w:rsidRPr="002C2D6F">
                <w:rPr>
                  <w:rStyle w:val="Hyperlink"/>
                  <w:rFonts w:ascii="BC Sans" w:hAnsi="BC Sans"/>
                  <w:sz w:val="22"/>
                  <w:szCs w:val="22"/>
                </w:rPr>
                <w:t>Harley Eagle Learning Circle Webinar</w:t>
              </w:r>
            </w:hyperlink>
          </w:p>
          <w:p w:rsidR="00D36D60" w:rsidRPr="002C2D6F" w:rsidRDefault="00D36D60" w:rsidP="00D36D60">
            <w:pPr>
              <w:spacing w:line="276" w:lineRule="auto"/>
              <w:rPr>
                <w:rFonts w:ascii="BC Sans" w:hAnsi="BC Sans" w:cs="Arial"/>
                <w:sz w:val="22"/>
                <w:szCs w:val="22"/>
              </w:rPr>
            </w:pPr>
          </w:p>
        </w:tc>
      </w:tr>
      <w:tr w:rsidR="000C0892" w:rsidRPr="002C2D6F" w:rsidTr="00BB3C3D">
        <w:tc>
          <w:tcPr>
            <w:tcW w:w="2972" w:type="dxa"/>
            <w:shd w:val="clear" w:color="auto" w:fill="DAEEF3" w:themeFill="accent5" w:themeFillTint="33"/>
          </w:tcPr>
          <w:p w:rsidR="000C0892" w:rsidRPr="002C2D6F" w:rsidRDefault="000C0892" w:rsidP="00D36D60">
            <w:pPr>
              <w:spacing w:line="276" w:lineRule="auto"/>
              <w:rPr>
                <w:rFonts w:ascii="BC Sans" w:hAnsi="BC Sans" w:cs="Arial"/>
                <w:sz w:val="22"/>
                <w:szCs w:val="22"/>
              </w:rPr>
            </w:pPr>
            <w:r w:rsidRPr="002C2D6F">
              <w:rPr>
                <w:rFonts w:ascii="BC Sans" w:hAnsi="BC Sans" w:cs="Arial"/>
                <w:sz w:val="22"/>
                <w:szCs w:val="22"/>
              </w:rPr>
              <w:t>PHSA – Terms &amp; Concepts</w:t>
            </w:r>
          </w:p>
          <w:p w:rsidR="000C0892" w:rsidRPr="002C2D6F" w:rsidRDefault="000C0892" w:rsidP="00D36D60">
            <w:pPr>
              <w:spacing w:line="276" w:lineRule="auto"/>
              <w:rPr>
                <w:rFonts w:ascii="BC Sans" w:hAnsi="BC Sans" w:cs="Arial"/>
                <w:sz w:val="22"/>
                <w:szCs w:val="22"/>
              </w:rPr>
            </w:pPr>
            <w:r w:rsidRPr="002C2D6F">
              <w:rPr>
                <w:rFonts w:ascii="BC Sans" w:hAnsi="BC Sans" w:cs="Arial"/>
                <w:sz w:val="22"/>
                <w:szCs w:val="22"/>
              </w:rPr>
              <w:t>“Two-Spirit”</w:t>
            </w:r>
          </w:p>
        </w:tc>
        <w:tc>
          <w:tcPr>
            <w:tcW w:w="1418" w:type="dxa"/>
          </w:tcPr>
          <w:p w:rsidR="000C0892" w:rsidRPr="002C2D6F" w:rsidRDefault="000C0892" w:rsidP="00D36D60">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FA4E57" w:rsidRPr="002C2D6F" w:rsidRDefault="00FA4E57" w:rsidP="00FA4E57">
            <w:pPr>
              <w:spacing w:line="276" w:lineRule="auto"/>
              <w:rPr>
                <w:rStyle w:val="Hyperlink"/>
                <w:rFonts w:ascii="BC Sans" w:hAnsi="BC Sans" w:cs="Arial"/>
                <w:sz w:val="22"/>
                <w:szCs w:val="22"/>
              </w:rPr>
            </w:pPr>
            <w:r w:rsidRPr="002C2D6F">
              <w:rPr>
                <w:rFonts w:ascii="BC Sans" w:hAnsi="BC Sans" w:cs="Arial"/>
                <w:sz w:val="22"/>
                <w:szCs w:val="22"/>
              </w:rPr>
              <w:fldChar w:fldCharType="begin"/>
            </w:r>
            <w:r w:rsidRPr="002C2D6F">
              <w:rPr>
                <w:rFonts w:ascii="BC Sans" w:hAnsi="BC Sans" w:cs="Arial"/>
                <w:sz w:val="22"/>
                <w:szCs w:val="22"/>
              </w:rPr>
              <w:instrText>HYPERLINK "http://www.phsa.ca/transcarebc/gender-basics-education/terms-concepts/two-spirit"</w:instrText>
            </w:r>
            <w:r w:rsidRPr="002C2D6F">
              <w:rPr>
                <w:rFonts w:ascii="BC Sans" w:hAnsi="BC Sans" w:cs="Arial"/>
                <w:sz w:val="22"/>
                <w:szCs w:val="22"/>
              </w:rPr>
            </w:r>
            <w:r w:rsidRPr="002C2D6F">
              <w:rPr>
                <w:rFonts w:ascii="BC Sans" w:hAnsi="BC Sans" w:cs="Arial"/>
                <w:sz w:val="22"/>
                <w:szCs w:val="22"/>
              </w:rPr>
              <w:fldChar w:fldCharType="separate"/>
            </w:r>
            <w:r w:rsidRPr="002C2D6F">
              <w:rPr>
                <w:rStyle w:val="Hyperlink"/>
                <w:rFonts w:ascii="BC Sans" w:hAnsi="BC Sans" w:cs="Arial"/>
                <w:sz w:val="22"/>
                <w:szCs w:val="22"/>
              </w:rPr>
              <w:t>PHSA – Terms &amp; Concepts</w:t>
            </w:r>
          </w:p>
          <w:p w:rsidR="00FA4E57" w:rsidRPr="002C2D6F" w:rsidRDefault="00FA4E57" w:rsidP="00FA4E57">
            <w:pPr>
              <w:spacing w:line="276" w:lineRule="auto"/>
              <w:rPr>
                <w:rFonts w:ascii="BC Sans" w:hAnsi="BC Sans"/>
                <w:sz w:val="22"/>
                <w:szCs w:val="22"/>
              </w:rPr>
            </w:pPr>
            <w:r w:rsidRPr="002C2D6F">
              <w:rPr>
                <w:rStyle w:val="Hyperlink"/>
                <w:rFonts w:ascii="BC Sans" w:hAnsi="BC Sans" w:cs="Arial"/>
                <w:sz w:val="22"/>
                <w:szCs w:val="22"/>
              </w:rPr>
              <w:t>“Two-Spirit”</w:t>
            </w:r>
            <w:r w:rsidRPr="002C2D6F">
              <w:rPr>
                <w:rFonts w:ascii="BC Sans" w:hAnsi="BC Sans" w:cs="Arial"/>
                <w:sz w:val="22"/>
                <w:szCs w:val="22"/>
              </w:rPr>
              <w:fldChar w:fldCharType="end"/>
            </w:r>
          </w:p>
          <w:p w:rsidR="000C0892" w:rsidRPr="002C2D6F" w:rsidRDefault="000C0892" w:rsidP="00D36D60">
            <w:pPr>
              <w:spacing w:line="276" w:lineRule="auto"/>
              <w:rPr>
                <w:rFonts w:ascii="BC Sans" w:hAnsi="BC Sans"/>
                <w:sz w:val="22"/>
                <w:szCs w:val="22"/>
              </w:rPr>
            </w:pPr>
          </w:p>
        </w:tc>
      </w:tr>
      <w:tr w:rsidR="000C0892" w:rsidRPr="002C2D6F" w:rsidTr="00BB3C3D">
        <w:tc>
          <w:tcPr>
            <w:tcW w:w="2972" w:type="dxa"/>
            <w:shd w:val="clear" w:color="auto" w:fill="DAEEF3" w:themeFill="accent5" w:themeFillTint="33"/>
          </w:tcPr>
          <w:p w:rsidR="000C0892" w:rsidRPr="002C2D6F" w:rsidRDefault="000C0892" w:rsidP="00D36D60">
            <w:pPr>
              <w:spacing w:line="276" w:lineRule="auto"/>
              <w:rPr>
                <w:rFonts w:ascii="BC Sans" w:hAnsi="BC Sans" w:cs="Arial"/>
                <w:sz w:val="22"/>
                <w:szCs w:val="22"/>
              </w:rPr>
            </w:pPr>
            <w:r w:rsidRPr="002C2D6F">
              <w:rPr>
                <w:rFonts w:ascii="BC Sans" w:hAnsi="BC Sans" w:cs="Arial"/>
                <w:sz w:val="22"/>
                <w:szCs w:val="22"/>
              </w:rPr>
              <w:t xml:space="preserve">Two-Spirit Reconciliation: </w:t>
            </w:r>
            <w:r w:rsidR="00FA4E57" w:rsidRPr="002C2D6F">
              <w:rPr>
                <w:rFonts w:ascii="BC Sans" w:hAnsi="BC Sans" w:cs="Arial"/>
                <w:sz w:val="22"/>
                <w:szCs w:val="22"/>
              </w:rPr>
              <w:t>Honoring</w:t>
            </w:r>
            <w:r w:rsidRPr="002C2D6F">
              <w:rPr>
                <w:rFonts w:ascii="BC Sans" w:hAnsi="BC Sans" w:cs="Arial"/>
                <w:sz w:val="22"/>
                <w:szCs w:val="22"/>
              </w:rPr>
              <w:t xml:space="preserve"> the Truth; Reconciling </w:t>
            </w:r>
            <w:r w:rsidR="00FA4E57" w:rsidRPr="002C2D6F">
              <w:rPr>
                <w:rFonts w:ascii="BC Sans" w:hAnsi="BC Sans" w:cs="Arial"/>
                <w:sz w:val="22"/>
                <w:szCs w:val="22"/>
              </w:rPr>
              <w:t>for</w:t>
            </w:r>
            <w:r w:rsidR="007E1075" w:rsidRPr="002C2D6F">
              <w:rPr>
                <w:rFonts w:ascii="BC Sans" w:hAnsi="BC Sans" w:cs="Arial"/>
                <w:sz w:val="22"/>
                <w:szCs w:val="22"/>
              </w:rPr>
              <w:t xml:space="preserve"> </w:t>
            </w:r>
            <w:r w:rsidRPr="002C2D6F">
              <w:rPr>
                <w:rFonts w:ascii="BC Sans" w:hAnsi="BC Sans" w:cs="Arial"/>
                <w:sz w:val="22"/>
                <w:szCs w:val="22"/>
              </w:rPr>
              <w:t>the Future</w:t>
            </w:r>
          </w:p>
        </w:tc>
        <w:tc>
          <w:tcPr>
            <w:tcW w:w="1418" w:type="dxa"/>
          </w:tcPr>
          <w:p w:rsidR="000C0892" w:rsidRPr="002C2D6F" w:rsidRDefault="000C0892" w:rsidP="00D36D60">
            <w:pPr>
              <w:spacing w:line="276" w:lineRule="auto"/>
              <w:rPr>
                <w:rFonts w:ascii="BC Sans" w:hAnsi="BC Sans" w:cs="Arial"/>
                <w:sz w:val="22"/>
                <w:szCs w:val="22"/>
              </w:rPr>
            </w:pPr>
            <w:r w:rsidRPr="002C2D6F">
              <w:rPr>
                <w:rFonts w:ascii="BC Sans" w:hAnsi="BC Sans" w:cs="Arial"/>
                <w:sz w:val="22"/>
                <w:szCs w:val="22"/>
              </w:rPr>
              <w:t>1 hr.</w:t>
            </w:r>
          </w:p>
        </w:tc>
        <w:tc>
          <w:tcPr>
            <w:tcW w:w="4960" w:type="dxa"/>
          </w:tcPr>
          <w:p w:rsidR="000C0892" w:rsidRPr="002C2D6F" w:rsidRDefault="000C0892" w:rsidP="00D36D60">
            <w:pPr>
              <w:spacing w:line="276" w:lineRule="auto"/>
              <w:rPr>
                <w:rFonts w:ascii="BC Sans" w:hAnsi="BC Sans"/>
                <w:sz w:val="22"/>
                <w:szCs w:val="22"/>
              </w:rPr>
            </w:pPr>
            <w:hyperlink r:id="rId59" w:history="1">
              <w:r w:rsidRPr="002C2D6F">
                <w:rPr>
                  <w:rStyle w:val="Hyperlink"/>
                  <w:rFonts w:ascii="BC Sans" w:hAnsi="BC Sans"/>
                  <w:sz w:val="22"/>
                  <w:szCs w:val="22"/>
                </w:rPr>
                <w:t>Presented by Harlan Pruden and Bear Smith</w:t>
              </w:r>
            </w:hyperlink>
          </w:p>
          <w:p w:rsidR="000C0892" w:rsidRPr="002C2D6F" w:rsidRDefault="000C0892" w:rsidP="00D36D60">
            <w:pPr>
              <w:spacing w:line="276" w:lineRule="auto"/>
              <w:rPr>
                <w:rFonts w:ascii="BC Sans" w:hAnsi="BC Sans"/>
                <w:sz w:val="22"/>
                <w:szCs w:val="22"/>
              </w:rPr>
            </w:pPr>
          </w:p>
        </w:tc>
      </w:tr>
      <w:tr w:rsidR="000C0892" w:rsidRPr="002C2D6F" w:rsidTr="00BB3C3D">
        <w:tc>
          <w:tcPr>
            <w:tcW w:w="2972" w:type="dxa"/>
            <w:shd w:val="clear" w:color="auto" w:fill="DAEEF3" w:themeFill="accent5" w:themeFillTint="33"/>
          </w:tcPr>
          <w:p w:rsidR="000C0892" w:rsidRPr="002C2D6F" w:rsidRDefault="000C0892" w:rsidP="00D36D60">
            <w:pPr>
              <w:spacing w:line="276" w:lineRule="auto"/>
              <w:rPr>
                <w:rFonts w:ascii="BC Sans" w:hAnsi="BC Sans" w:cs="Arial"/>
                <w:sz w:val="22"/>
                <w:szCs w:val="22"/>
              </w:rPr>
            </w:pPr>
            <w:r w:rsidRPr="002C2D6F">
              <w:rPr>
                <w:rFonts w:ascii="BC Sans" w:hAnsi="BC Sans" w:cs="Arial"/>
                <w:sz w:val="22"/>
                <w:szCs w:val="22"/>
              </w:rPr>
              <w:t xml:space="preserve">UBC TEFA Talks: </w:t>
            </w:r>
          </w:p>
          <w:p w:rsidR="000C0892" w:rsidRPr="002C2D6F" w:rsidRDefault="000C0892" w:rsidP="000C0892">
            <w:pPr>
              <w:spacing w:line="276" w:lineRule="auto"/>
              <w:rPr>
                <w:rFonts w:ascii="BC Sans" w:hAnsi="BC Sans" w:cs="Arial"/>
                <w:sz w:val="22"/>
                <w:szCs w:val="22"/>
              </w:rPr>
            </w:pPr>
            <w:r w:rsidRPr="002C2D6F">
              <w:rPr>
                <w:rFonts w:ascii="BC Sans" w:hAnsi="BC Sans" w:cs="Arial"/>
                <w:sz w:val="22"/>
                <w:szCs w:val="22"/>
              </w:rPr>
              <w:t>Two Spirit (2016)</w:t>
            </w:r>
          </w:p>
        </w:tc>
        <w:tc>
          <w:tcPr>
            <w:tcW w:w="1418" w:type="dxa"/>
          </w:tcPr>
          <w:p w:rsidR="000C0892" w:rsidRPr="002C2D6F" w:rsidRDefault="000C0892" w:rsidP="00D36D60">
            <w:pPr>
              <w:spacing w:line="276" w:lineRule="auto"/>
              <w:rPr>
                <w:rFonts w:ascii="BC Sans" w:hAnsi="BC Sans" w:cs="Arial"/>
                <w:sz w:val="22"/>
                <w:szCs w:val="22"/>
              </w:rPr>
            </w:pPr>
            <w:r w:rsidRPr="002C2D6F">
              <w:rPr>
                <w:rFonts w:ascii="BC Sans" w:hAnsi="BC Sans" w:cs="Arial"/>
                <w:sz w:val="22"/>
                <w:szCs w:val="22"/>
              </w:rPr>
              <w:t xml:space="preserve">1 hr. </w:t>
            </w:r>
          </w:p>
        </w:tc>
        <w:tc>
          <w:tcPr>
            <w:tcW w:w="4960" w:type="dxa"/>
          </w:tcPr>
          <w:p w:rsidR="000C0892" w:rsidRPr="002C2D6F" w:rsidRDefault="000C0892" w:rsidP="00D36D60">
            <w:pPr>
              <w:spacing w:line="276" w:lineRule="auto"/>
              <w:rPr>
                <w:rFonts w:ascii="BC Sans" w:hAnsi="BC Sans"/>
                <w:sz w:val="22"/>
                <w:szCs w:val="22"/>
              </w:rPr>
            </w:pPr>
            <w:hyperlink r:id="rId60" w:history="1">
              <w:r w:rsidRPr="002C2D6F">
                <w:rPr>
                  <w:rStyle w:val="Hyperlink"/>
                  <w:rFonts w:ascii="BC Sans" w:hAnsi="BC Sans"/>
                  <w:sz w:val="22"/>
                  <w:szCs w:val="22"/>
                </w:rPr>
                <w:t>Presented by Harlan Pruden</w:t>
              </w:r>
            </w:hyperlink>
          </w:p>
          <w:p w:rsidR="000C0892" w:rsidRPr="002C2D6F" w:rsidRDefault="000C0892" w:rsidP="00D36D60">
            <w:pPr>
              <w:spacing w:line="276" w:lineRule="auto"/>
              <w:rPr>
                <w:rFonts w:ascii="BC Sans" w:hAnsi="BC Sans"/>
                <w:sz w:val="22"/>
                <w:szCs w:val="22"/>
              </w:rPr>
            </w:pPr>
          </w:p>
        </w:tc>
      </w:tr>
      <w:tr w:rsidR="00E67E81" w:rsidRPr="002C2D6F" w:rsidTr="00BB3C3D">
        <w:tc>
          <w:tcPr>
            <w:tcW w:w="2972" w:type="dxa"/>
            <w:shd w:val="clear" w:color="auto" w:fill="DAEEF3" w:themeFill="accent5" w:themeFillTint="33"/>
          </w:tcPr>
          <w:p w:rsidR="00E67E81" w:rsidRPr="002C2D6F" w:rsidRDefault="00E67E81" w:rsidP="00D36D60">
            <w:pPr>
              <w:spacing w:line="276" w:lineRule="auto"/>
              <w:rPr>
                <w:rFonts w:ascii="BC Sans" w:hAnsi="BC Sans" w:cs="Arial"/>
                <w:sz w:val="22"/>
                <w:szCs w:val="22"/>
              </w:rPr>
            </w:pPr>
            <w:r w:rsidRPr="002C2D6F">
              <w:rPr>
                <w:rFonts w:ascii="BC Sans" w:hAnsi="BC Sans" w:cs="Arial"/>
                <w:sz w:val="22"/>
                <w:szCs w:val="22"/>
              </w:rPr>
              <w:t>Transformative Change: Advancing Cultural Safety Across British Columbia</w:t>
            </w:r>
          </w:p>
        </w:tc>
        <w:tc>
          <w:tcPr>
            <w:tcW w:w="1418" w:type="dxa"/>
          </w:tcPr>
          <w:p w:rsidR="00E67E81" w:rsidRPr="002C2D6F" w:rsidRDefault="00E67E81" w:rsidP="00D36D60">
            <w:pPr>
              <w:spacing w:line="276" w:lineRule="auto"/>
              <w:rPr>
                <w:rFonts w:ascii="BC Sans" w:hAnsi="BC Sans" w:cs="Arial"/>
                <w:sz w:val="22"/>
                <w:szCs w:val="22"/>
              </w:rPr>
            </w:pPr>
            <w:r w:rsidRPr="002C2D6F">
              <w:rPr>
                <w:rFonts w:ascii="BC Sans" w:hAnsi="BC Sans" w:cs="Arial"/>
                <w:sz w:val="22"/>
                <w:szCs w:val="22"/>
              </w:rPr>
              <w:t>1.5 hrs.</w:t>
            </w:r>
          </w:p>
        </w:tc>
        <w:tc>
          <w:tcPr>
            <w:tcW w:w="4960" w:type="dxa"/>
          </w:tcPr>
          <w:p w:rsidR="00E67E81" w:rsidRPr="002C2D6F" w:rsidRDefault="00E67E81" w:rsidP="00D36D60">
            <w:pPr>
              <w:spacing w:line="276" w:lineRule="auto"/>
              <w:rPr>
                <w:rFonts w:ascii="BC Sans" w:hAnsi="BC Sans"/>
                <w:sz w:val="22"/>
                <w:szCs w:val="22"/>
              </w:rPr>
            </w:pPr>
            <w:hyperlink r:id="rId61" w:history="1">
              <w:r w:rsidRPr="002C2D6F">
                <w:rPr>
                  <w:rStyle w:val="Hyperlink"/>
                  <w:rFonts w:ascii="BC Sans" w:hAnsi="BC Sans"/>
                  <w:sz w:val="22"/>
                  <w:szCs w:val="22"/>
                </w:rPr>
                <w:t>Webinar Recording</w:t>
              </w:r>
            </w:hyperlink>
          </w:p>
          <w:p w:rsidR="00E67E81" w:rsidRPr="002C2D6F" w:rsidRDefault="00E67E81" w:rsidP="00D36D60">
            <w:pPr>
              <w:spacing w:line="276" w:lineRule="auto"/>
              <w:rPr>
                <w:rFonts w:ascii="BC Sans" w:hAnsi="BC Sans"/>
                <w:sz w:val="22"/>
                <w:szCs w:val="22"/>
              </w:rPr>
            </w:pPr>
          </w:p>
        </w:tc>
      </w:tr>
      <w:tr w:rsidR="007A414B" w:rsidRPr="002C2D6F" w:rsidTr="00BB3C3D">
        <w:tc>
          <w:tcPr>
            <w:tcW w:w="2972" w:type="dxa"/>
            <w:shd w:val="clear" w:color="auto" w:fill="DAEEF3" w:themeFill="accent5" w:themeFillTint="33"/>
          </w:tcPr>
          <w:p w:rsidR="007A414B" w:rsidRPr="002C2D6F" w:rsidRDefault="007A414B" w:rsidP="007A414B">
            <w:pPr>
              <w:spacing w:line="276" w:lineRule="auto"/>
              <w:rPr>
                <w:rFonts w:ascii="BC Sans" w:hAnsi="BC Sans" w:cs="Arial"/>
                <w:i/>
                <w:color w:val="808080" w:themeColor="background1" w:themeShade="80"/>
                <w:sz w:val="22"/>
                <w:szCs w:val="22"/>
              </w:rPr>
            </w:pPr>
            <w:r w:rsidRPr="002C2D6F">
              <w:rPr>
                <w:rFonts w:ascii="BC Sans" w:hAnsi="BC Sans" w:cs="Arial"/>
                <w:sz w:val="22"/>
                <w:szCs w:val="22"/>
              </w:rPr>
              <w:t>RRU – Decolonizing Leadership – A New Webinar Series</w:t>
            </w:r>
          </w:p>
        </w:tc>
        <w:tc>
          <w:tcPr>
            <w:tcW w:w="1418" w:type="dxa"/>
          </w:tcPr>
          <w:p w:rsidR="007A414B" w:rsidRPr="002C2D6F" w:rsidRDefault="007A414B" w:rsidP="007A414B">
            <w:pPr>
              <w:spacing w:line="276" w:lineRule="auto"/>
              <w:rPr>
                <w:rFonts w:ascii="BC Sans" w:hAnsi="BC Sans" w:cs="Arial"/>
                <w:sz w:val="22"/>
                <w:szCs w:val="22"/>
              </w:rPr>
            </w:pPr>
            <w:r w:rsidRPr="002C2D6F">
              <w:rPr>
                <w:rFonts w:ascii="BC Sans" w:hAnsi="BC Sans" w:cs="Arial"/>
                <w:sz w:val="22"/>
                <w:szCs w:val="22"/>
              </w:rPr>
              <w:t>1.25-1.5 hrs.</w:t>
            </w:r>
          </w:p>
        </w:tc>
        <w:tc>
          <w:tcPr>
            <w:tcW w:w="4960" w:type="dxa"/>
          </w:tcPr>
          <w:p w:rsidR="007A414B" w:rsidRPr="002C2D6F" w:rsidRDefault="007A414B" w:rsidP="007A414B">
            <w:pPr>
              <w:spacing w:line="276" w:lineRule="auto"/>
              <w:rPr>
                <w:rFonts w:ascii="BC Sans" w:hAnsi="BC Sans" w:cs="Arial"/>
                <w:sz w:val="22"/>
                <w:szCs w:val="22"/>
              </w:rPr>
            </w:pPr>
            <w:hyperlink r:id="rId62" w:history="1">
              <w:r w:rsidRPr="002C2D6F">
                <w:rPr>
                  <w:rStyle w:val="Hyperlink"/>
                  <w:rFonts w:ascii="BC Sans" w:hAnsi="BC Sans" w:cs="Arial"/>
                  <w:sz w:val="22"/>
                  <w:szCs w:val="22"/>
                </w:rPr>
                <w:t>Leadership Studies 3 Webinars (</w:t>
              </w:r>
              <w:r w:rsidRPr="002C2D6F">
                <w:rPr>
                  <w:rStyle w:val="Hyperlink"/>
                  <w:rFonts w:ascii="BC Sans" w:hAnsi="BC Sans" w:cs="Arial"/>
                  <w:sz w:val="22"/>
                  <w:szCs w:val="22"/>
                  <w:vertAlign w:val="superscript"/>
                </w:rPr>
                <w:t>#</w:t>
              </w:r>
              <w:r w:rsidRPr="002C2D6F">
                <w:rPr>
                  <w:rStyle w:val="Hyperlink"/>
                  <w:rFonts w:ascii="BC Sans" w:hAnsi="BC Sans" w:cs="Arial"/>
                  <w:sz w:val="22"/>
                  <w:szCs w:val="22"/>
                </w:rPr>
                <w:t xml:space="preserve">1 &amp; </w:t>
              </w:r>
              <w:r w:rsidRPr="002C2D6F">
                <w:rPr>
                  <w:rStyle w:val="Hyperlink"/>
                  <w:rFonts w:ascii="BC Sans" w:hAnsi="BC Sans" w:cs="Arial"/>
                  <w:sz w:val="22"/>
                  <w:szCs w:val="22"/>
                  <w:vertAlign w:val="superscript"/>
                </w:rPr>
                <w:t>#</w:t>
              </w:r>
              <w:r w:rsidRPr="002C2D6F">
                <w:rPr>
                  <w:rStyle w:val="Hyperlink"/>
                  <w:rFonts w:ascii="BC Sans" w:hAnsi="BC Sans" w:cs="Arial"/>
                  <w:sz w:val="22"/>
                  <w:szCs w:val="22"/>
                </w:rPr>
                <w:t>3 of particular importance)</w:t>
              </w:r>
            </w:hyperlink>
          </w:p>
        </w:tc>
      </w:tr>
      <w:tr w:rsidR="00B03CF5" w:rsidRPr="002C2D6F" w:rsidTr="00BB3C3D">
        <w:tc>
          <w:tcPr>
            <w:tcW w:w="2972" w:type="dxa"/>
            <w:shd w:val="clear" w:color="auto" w:fill="DAEEF3" w:themeFill="accent5" w:themeFillTint="33"/>
          </w:tcPr>
          <w:p w:rsidR="00B03CF5" w:rsidRPr="002C2D6F" w:rsidRDefault="00B03CF5" w:rsidP="00B03CF5">
            <w:pPr>
              <w:spacing w:line="276" w:lineRule="auto"/>
              <w:rPr>
                <w:rFonts w:ascii="BC Sans" w:hAnsi="BC Sans" w:cs="Arial"/>
                <w:sz w:val="22"/>
                <w:szCs w:val="22"/>
              </w:rPr>
            </w:pPr>
            <w:r w:rsidRPr="002C2D6F">
              <w:rPr>
                <w:rFonts w:ascii="BC Sans" w:hAnsi="BC Sans" w:cs="Arial"/>
                <w:sz w:val="22"/>
                <w:szCs w:val="22"/>
              </w:rPr>
              <w:t>What Every Health Researcher Needs to Know About Health Equity: Privilege, Oppression, and Allyship</w:t>
            </w:r>
          </w:p>
        </w:tc>
        <w:tc>
          <w:tcPr>
            <w:tcW w:w="1418" w:type="dxa"/>
          </w:tcPr>
          <w:p w:rsidR="00B03CF5" w:rsidRPr="002C2D6F" w:rsidRDefault="006C3302" w:rsidP="00B03CF5">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B03CF5" w:rsidRPr="002C2D6F" w:rsidRDefault="006C3302" w:rsidP="00B03CF5">
            <w:pPr>
              <w:spacing w:line="276" w:lineRule="auto"/>
              <w:rPr>
                <w:rFonts w:ascii="BC Sans" w:hAnsi="BC Sans" w:cs="Arial"/>
                <w:sz w:val="22"/>
                <w:szCs w:val="22"/>
              </w:rPr>
            </w:pPr>
            <w:hyperlink r:id="rId63" w:history="1">
              <w:r w:rsidRPr="002C2D6F">
                <w:rPr>
                  <w:rStyle w:val="Hyperlink"/>
                  <w:rFonts w:ascii="BC Sans" w:hAnsi="BC Sans" w:cs="Arial"/>
                  <w:sz w:val="22"/>
                  <w:szCs w:val="22"/>
                </w:rPr>
                <w:t>What Every Health Researcher Needs to Know About Health Equity: Privilege, Oppression, and Allyship</w:t>
              </w:r>
            </w:hyperlink>
          </w:p>
        </w:tc>
      </w:tr>
      <w:tr w:rsidR="00B03CF5" w:rsidRPr="002C2D6F" w:rsidTr="00BB3C3D">
        <w:tc>
          <w:tcPr>
            <w:tcW w:w="2972" w:type="dxa"/>
            <w:shd w:val="clear" w:color="auto" w:fill="DAEEF3" w:themeFill="accent5" w:themeFillTint="33"/>
          </w:tcPr>
          <w:p w:rsidR="00B03CF5" w:rsidRPr="002C2D6F" w:rsidRDefault="00B03CF5" w:rsidP="00B03CF5">
            <w:pPr>
              <w:spacing w:line="276" w:lineRule="auto"/>
              <w:rPr>
                <w:rFonts w:ascii="BC Sans" w:hAnsi="BC Sans" w:cs="Arial"/>
                <w:sz w:val="22"/>
                <w:szCs w:val="22"/>
              </w:rPr>
            </w:pPr>
            <w:r w:rsidRPr="002C2D6F">
              <w:rPr>
                <w:rFonts w:ascii="BC Sans" w:hAnsi="BC Sans" w:cs="Arial"/>
                <w:sz w:val="22"/>
                <w:szCs w:val="22"/>
              </w:rPr>
              <w:t>Let’s Talk: Whiteness and Health Equity</w:t>
            </w:r>
          </w:p>
        </w:tc>
        <w:tc>
          <w:tcPr>
            <w:tcW w:w="1418" w:type="dxa"/>
          </w:tcPr>
          <w:p w:rsidR="00B03CF5" w:rsidRPr="002C2D6F" w:rsidRDefault="006C3302" w:rsidP="00B03CF5">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6C3302" w:rsidRPr="002C2D6F" w:rsidRDefault="006C3302" w:rsidP="00B03CF5">
            <w:pPr>
              <w:spacing w:line="276" w:lineRule="auto"/>
              <w:rPr>
                <w:rFonts w:ascii="BC Sans" w:hAnsi="BC Sans" w:cs="Arial"/>
                <w:sz w:val="22"/>
                <w:szCs w:val="22"/>
              </w:rPr>
            </w:pPr>
            <w:r w:rsidRPr="002C2D6F">
              <w:rPr>
                <w:rFonts w:ascii="BC Sans" w:hAnsi="BC Sans" w:cs="Arial"/>
                <w:sz w:val="22"/>
                <w:szCs w:val="22"/>
              </w:rPr>
              <w:t xml:space="preserve"> Let’s Talk: Whiteness and Health Equity</w:t>
            </w:r>
          </w:p>
          <w:p w:rsidR="00B03CF5" w:rsidRPr="002C2D6F" w:rsidRDefault="006C3302" w:rsidP="00B03CF5">
            <w:pPr>
              <w:spacing w:line="276" w:lineRule="auto"/>
              <w:rPr>
                <w:rFonts w:ascii="BC Sans" w:hAnsi="BC Sans" w:cs="Arial"/>
                <w:sz w:val="22"/>
                <w:szCs w:val="22"/>
              </w:rPr>
            </w:pPr>
            <w:r w:rsidRPr="002C2D6F">
              <w:rPr>
                <w:rFonts w:ascii="BC Sans" w:hAnsi="BC Sans" w:cs="Arial"/>
                <w:sz w:val="22"/>
                <w:szCs w:val="22"/>
              </w:rPr>
              <w:t xml:space="preserve"> </w:t>
            </w:r>
            <w:hyperlink r:id="rId64" w:history="1">
              <w:r w:rsidR="00B03CF5" w:rsidRPr="002C2D6F">
                <w:rPr>
                  <w:rStyle w:val="Hyperlink"/>
                  <w:rFonts w:ascii="BC Sans" w:hAnsi="BC Sans" w:cs="Arial"/>
                  <w:sz w:val="22"/>
                  <w:szCs w:val="22"/>
                </w:rPr>
                <w:t>NCCDH Webinar Series</w:t>
              </w:r>
            </w:hyperlink>
          </w:p>
        </w:tc>
      </w:tr>
      <w:tr w:rsidR="006C3302" w:rsidRPr="002C2D6F" w:rsidTr="006C3302">
        <w:tc>
          <w:tcPr>
            <w:tcW w:w="2972" w:type="dxa"/>
            <w:shd w:val="clear" w:color="auto" w:fill="DAEEF3" w:themeFill="accent5" w:themeFillTint="33"/>
          </w:tcPr>
          <w:p w:rsidR="006C3302" w:rsidRPr="002C2D6F" w:rsidRDefault="006C3302" w:rsidP="00B03CF5">
            <w:pPr>
              <w:spacing w:line="276" w:lineRule="auto"/>
              <w:rPr>
                <w:rFonts w:ascii="BC Sans" w:hAnsi="BC Sans" w:cs="Arial"/>
                <w:sz w:val="22"/>
                <w:szCs w:val="22"/>
              </w:rPr>
            </w:pPr>
            <w:r w:rsidRPr="002C2D6F">
              <w:rPr>
                <w:rFonts w:ascii="BC Sans" w:hAnsi="BC Sans" w:cs="Arial"/>
                <w:sz w:val="22"/>
                <w:szCs w:val="22"/>
              </w:rPr>
              <w:t>Culturally Connected</w:t>
            </w:r>
          </w:p>
        </w:tc>
        <w:tc>
          <w:tcPr>
            <w:tcW w:w="1418" w:type="dxa"/>
          </w:tcPr>
          <w:p w:rsidR="006C3302" w:rsidRPr="002C2D6F" w:rsidRDefault="006C3302" w:rsidP="00B03CF5">
            <w:pPr>
              <w:spacing w:line="276" w:lineRule="auto"/>
              <w:rPr>
                <w:rFonts w:ascii="BC Sans" w:hAnsi="BC Sans" w:cs="Arial"/>
                <w:sz w:val="22"/>
                <w:szCs w:val="22"/>
              </w:rPr>
            </w:pPr>
            <w:r w:rsidRPr="002C2D6F">
              <w:rPr>
                <w:rFonts w:ascii="BC Sans" w:hAnsi="BC Sans" w:cs="Arial"/>
                <w:sz w:val="22"/>
                <w:szCs w:val="22"/>
              </w:rPr>
              <w:t>N/A</w:t>
            </w:r>
          </w:p>
        </w:tc>
        <w:tc>
          <w:tcPr>
            <w:tcW w:w="4960" w:type="dxa"/>
            <w:shd w:val="clear" w:color="auto" w:fill="auto"/>
          </w:tcPr>
          <w:p w:rsidR="006C3302" w:rsidRPr="002C2D6F" w:rsidRDefault="006C3302" w:rsidP="00B03CF5">
            <w:pPr>
              <w:spacing w:line="276" w:lineRule="auto"/>
              <w:rPr>
                <w:rFonts w:ascii="BC Sans" w:hAnsi="BC Sans" w:cs="Arial"/>
                <w:sz w:val="22"/>
                <w:szCs w:val="22"/>
              </w:rPr>
            </w:pPr>
            <w:hyperlink r:id="rId65" w:anchor="tools" w:history="1">
              <w:r w:rsidRPr="002C2D6F">
                <w:rPr>
                  <w:rStyle w:val="Hyperlink"/>
                  <w:rFonts w:ascii="BC Sans" w:hAnsi="BC Sans" w:cs="Arial"/>
                  <w:sz w:val="22"/>
                  <w:szCs w:val="22"/>
                </w:rPr>
                <w:t>Culturally Connected</w:t>
              </w:r>
            </w:hyperlink>
            <w:r w:rsidRPr="002C2D6F">
              <w:rPr>
                <w:rFonts w:ascii="BC Sans" w:hAnsi="BC Sans" w:cs="Arial"/>
                <w:sz w:val="22"/>
                <w:szCs w:val="22"/>
              </w:rPr>
              <w:t xml:space="preserve"> is an approach that brings together cultural humility and health literacy to help care providers and their clients develop shared understanding of each other’s values, beliefs, needs, and priorities.</w:t>
            </w:r>
          </w:p>
        </w:tc>
      </w:tr>
    </w:tbl>
    <w:p w:rsidR="000A5242" w:rsidRPr="002C2D6F" w:rsidRDefault="000A5242" w:rsidP="0037302C">
      <w:pPr>
        <w:spacing w:line="360" w:lineRule="auto"/>
        <w:rPr>
          <w:rFonts w:ascii="BC Sans" w:hAnsi="BC Sans" w:cs="Arial"/>
          <w:b/>
          <w:i/>
          <w:sz w:val="22"/>
          <w:szCs w:val="22"/>
        </w:rPr>
      </w:pPr>
    </w:p>
    <w:tbl>
      <w:tblPr>
        <w:tblStyle w:val="TableGrid"/>
        <w:tblW w:w="0" w:type="auto"/>
        <w:tblLayout w:type="fixed"/>
        <w:tblLook w:val="04A0" w:firstRow="1" w:lastRow="0" w:firstColumn="1" w:lastColumn="0" w:noHBand="0" w:noVBand="1"/>
      </w:tblPr>
      <w:tblGrid>
        <w:gridCol w:w="2972"/>
        <w:gridCol w:w="1418"/>
        <w:gridCol w:w="4960"/>
      </w:tblGrid>
      <w:tr w:rsidR="001902A9" w:rsidRPr="002C2D6F" w:rsidTr="00375906">
        <w:tc>
          <w:tcPr>
            <w:tcW w:w="9350" w:type="dxa"/>
            <w:gridSpan w:val="3"/>
            <w:shd w:val="clear" w:color="auto" w:fill="0F243E" w:themeFill="text2" w:themeFillShade="80"/>
          </w:tcPr>
          <w:p w:rsidR="001902A9" w:rsidRPr="002C2D6F" w:rsidRDefault="001902A9" w:rsidP="00375906">
            <w:pPr>
              <w:spacing w:line="276" w:lineRule="auto"/>
              <w:rPr>
                <w:rFonts w:ascii="BC Sans" w:hAnsi="BC Sans" w:cs="Arial"/>
                <w:b/>
                <w:sz w:val="22"/>
                <w:szCs w:val="22"/>
              </w:rPr>
            </w:pPr>
            <w:r w:rsidRPr="002C2D6F">
              <w:rPr>
                <w:rFonts w:ascii="BC Sans" w:hAnsi="BC Sans" w:cs="Arial"/>
                <w:b/>
                <w:sz w:val="22"/>
                <w:szCs w:val="22"/>
              </w:rPr>
              <w:t>Books &amp; Articles</w:t>
            </w:r>
          </w:p>
        </w:tc>
      </w:tr>
      <w:tr w:rsidR="001902A9" w:rsidRPr="002C2D6F" w:rsidTr="00375906">
        <w:tc>
          <w:tcPr>
            <w:tcW w:w="2972" w:type="dxa"/>
            <w:shd w:val="clear" w:color="auto" w:fill="F2F2F2" w:themeFill="background1" w:themeFillShade="F2"/>
          </w:tcPr>
          <w:p w:rsidR="001902A9" w:rsidRPr="002C2D6F" w:rsidRDefault="001902A9" w:rsidP="00375906">
            <w:pPr>
              <w:spacing w:line="276" w:lineRule="auto"/>
              <w:rPr>
                <w:rFonts w:ascii="BC Sans" w:hAnsi="BC Sans" w:cs="Arial"/>
                <w:b/>
                <w:sz w:val="22"/>
                <w:szCs w:val="22"/>
              </w:rPr>
            </w:pPr>
            <w:r w:rsidRPr="002C2D6F">
              <w:rPr>
                <w:rFonts w:ascii="BC Sans" w:hAnsi="BC Sans" w:cs="Arial"/>
                <w:b/>
                <w:sz w:val="22"/>
                <w:szCs w:val="22"/>
              </w:rPr>
              <w:t>Resource Title</w:t>
            </w:r>
          </w:p>
        </w:tc>
        <w:tc>
          <w:tcPr>
            <w:tcW w:w="1418" w:type="dxa"/>
            <w:shd w:val="clear" w:color="auto" w:fill="F2F2F2" w:themeFill="background1" w:themeFillShade="F2"/>
          </w:tcPr>
          <w:p w:rsidR="001902A9" w:rsidRPr="002C2D6F" w:rsidRDefault="001902A9" w:rsidP="00375906">
            <w:pPr>
              <w:spacing w:line="276" w:lineRule="auto"/>
              <w:rPr>
                <w:rFonts w:ascii="BC Sans" w:hAnsi="BC Sans" w:cs="Arial"/>
                <w:b/>
                <w:sz w:val="22"/>
                <w:szCs w:val="22"/>
              </w:rPr>
            </w:pPr>
            <w:r w:rsidRPr="002C2D6F">
              <w:rPr>
                <w:rFonts w:ascii="BC Sans" w:hAnsi="BC Sans" w:cs="Arial"/>
                <w:b/>
                <w:sz w:val="22"/>
                <w:szCs w:val="22"/>
              </w:rPr>
              <w:t>Duration</w:t>
            </w:r>
          </w:p>
        </w:tc>
        <w:tc>
          <w:tcPr>
            <w:tcW w:w="4960" w:type="dxa"/>
            <w:shd w:val="clear" w:color="auto" w:fill="F2F2F2" w:themeFill="background1" w:themeFillShade="F2"/>
          </w:tcPr>
          <w:p w:rsidR="001902A9" w:rsidRPr="002C2D6F" w:rsidRDefault="001902A9" w:rsidP="00375906">
            <w:pPr>
              <w:spacing w:line="276" w:lineRule="auto"/>
              <w:rPr>
                <w:rFonts w:ascii="BC Sans" w:hAnsi="BC Sans" w:cs="Arial"/>
                <w:b/>
                <w:sz w:val="22"/>
                <w:szCs w:val="22"/>
              </w:rPr>
            </w:pPr>
            <w:r w:rsidRPr="002C2D6F">
              <w:rPr>
                <w:rFonts w:ascii="BC Sans" w:hAnsi="BC Sans" w:cs="Arial"/>
                <w:b/>
                <w:sz w:val="22"/>
                <w:szCs w:val="22"/>
              </w:rPr>
              <w:t>Details</w:t>
            </w:r>
          </w:p>
        </w:tc>
      </w:tr>
      <w:tr w:rsidR="001902A9" w:rsidRPr="002C2D6F" w:rsidTr="00375906">
        <w:tc>
          <w:tcPr>
            <w:tcW w:w="2972" w:type="dxa"/>
            <w:shd w:val="clear" w:color="auto" w:fill="DAEEF3" w:themeFill="accent5" w:themeFillTint="33"/>
          </w:tcPr>
          <w:p w:rsidR="001902A9" w:rsidRPr="002C2D6F" w:rsidRDefault="001902A9" w:rsidP="00375906">
            <w:pPr>
              <w:spacing w:line="276" w:lineRule="auto"/>
              <w:rPr>
                <w:rFonts w:ascii="BC Sans" w:hAnsi="BC Sans" w:cs="Arial"/>
                <w:sz w:val="22"/>
                <w:szCs w:val="22"/>
              </w:rPr>
            </w:pPr>
            <w:r w:rsidRPr="002C2D6F">
              <w:rPr>
                <w:rFonts w:ascii="BC Sans" w:hAnsi="BC Sans" w:cs="Arial"/>
                <w:sz w:val="22"/>
                <w:szCs w:val="22"/>
              </w:rPr>
              <w:t>White Women: Everything You Already Know About Your Own Racism by Regina Jackson and Saira Rao</w:t>
            </w:r>
          </w:p>
        </w:tc>
        <w:tc>
          <w:tcPr>
            <w:tcW w:w="1418" w:type="dxa"/>
          </w:tcPr>
          <w:p w:rsidR="001902A9" w:rsidRPr="002C2D6F" w:rsidRDefault="001902A9" w:rsidP="00375906">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1902A9" w:rsidRPr="002C2D6F" w:rsidRDefault="001902A9" w:rsidP="00375906">
            <w:pPr>
              <w:spacing w:line="276" w:lineRule="auto"/>
              <w:rPr>
                <w:rFonts w:ascii="BC Sans" w:hAnsi="BC Sans" w:cs="Arial"/>
                <w:sz w:val="22"/>
                <w:szCs w:val="22"/>
              </w:rPr>
            </w:pPr>
            <w:r w:rsidRPr="002C2D6F">
              <w:rPr>
                <w:rFonts w:ascii="BC Sans" w:hAnsi="BC Sans"/>
                <w:sz w:val="22"/>
                <w:szCs w:val="22"/>
              </w:rPr>
              <w:t>This book explores how white women can unintentionally contribute to racism, even while seeking to support equity and inclusion. Through reflection, stories, and practical guidance, the authors encourage readers to deepen their awareness and take more meaningful steps toward genuine anti-racist action.</w:t>
            </w:r>
          </w:p>
        </w:tc>
      </w:tr>
      <w:tr w:rsidR="001902A9" w:rsidRPr="002C2D6F" w:rsidTr="00375906">
        <w:tc>
          <w:tcPr>
            <w:tcW w:w="2972" w:type="dxa"/>
            <w:shd w:val="clear" w:color="auto" w:fill="DAEEF3" w:themeFill="accent5" w:themeFillTint="33"/>
          </w:tcPr>
          <w:p w:rsidR="001902A9" w:rsidRPr="002C2D6F" w:rsidRDefault="001902A9" w:rsidP="00375906">
            <w:pPr>
              <w:spacing w:line="276" w:lineRule="auto"/>
              <w:rPr>
                <w:rFonts w:ascii="BC Sans" w:hAnsi="BC Sans" w:cs="Arial"/>
                <w:sz w:val="22"/>
                <w:szCs w:val="22"/>
              </w:rPr>
            </w:pPr>
            <w:r w:rsidRPr="002C2D6F">
              <w:rPr>
                <w:rFonts w:ascii="BC Sans" w:hAnsi="BC Sans" w:cs="Arial"/>
                <w:sz w:val="22"/>
                <w:szCs w:val="22"/>
              </w:rPr>
              <w:t>21 Things You May Not Know About the Indian Act by Bob Joseph</w:t>
            </w:r>
          </w:p>
        </w:tc>
        <w:tc>
          <w:tcPr>
            <w:tcW w:w="1418" w:type="dxa"/>
          </w:tcPr>
          <w:p w:rsidR="001902A9" w:rsidRPr="002C2D6F" w:rsidRDefault="001902A9" w:rsidP="00375906">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1902A9" w:rsidRPr="002C2D6F" w:rsidRDefault="001902A9" w:rsidP="00375906">
            <w:pPr>
              <w:spacing w:line="276" w:lineRule="auto"/>
              <w:rPr>
                <w:rFonts w:ascii="BC Sans" w:hAnsi="BC Sans" w:cs="Arial"/>
                <w:sz w:val="22"/>
                <w:szCs w:val="22"/>
              </w:rPr>
            </w:pPr>
            <w:r w:rsidRPr="002C2D6F">
              <w:rPr>
                <w:rFonts w:ascii="BC Sans" w:hAnsi="BC Sans" w:cs="Arial"/>
                <w:sz w:val="22"/>
                <w:szCs w:val="22"/>
              </w:rPr>
              <w:t>A guide to understanding how the Indian Act has shaped Canada’s policies.</w:t>
            </w:r>
          </w:p>
        </w:tc>
      </w:tr>
      <w:tr w:rsidR="001902A9" w:rsidRPr="002C2D6F" w:rsidTr="00375906">
        <w:tc>
          <w:tcPr>
            <w:tcW w:w="2972" w:type="dxa"/>
            <w:shd w:val="clear" w:color="auto" w:fill="DAEEF3" w:themeFill="accent5" w:themeFillTint="33"/>
          </w:tcPr>
          <w:p w:rsidR="001902A9" w:rsidRPr="002C2D6F" w:rsidRDefault="001902A9" w:rsidP="00375906">
            <w:pPr>
              <w:spacing w:line="276" w:lineRule="auto"/>
              <w:rPr>
                <w:rFonts w:ascii="BC Sans" w:hAnsi="BC Sans" w:cs="Arial"/>
                <w:sz w:val="22"/>
                <w:szCs w:val="22"/>
              </w:rPr>
            </w:pPr>
            <w:r w:rsidRPr="002C2D6F">
              <w:rPr>
                <w:rFonts w:ascii="BC Sans" w:hAnsi="BC Sans" w:cs="Arial"/>
                <w:sz w:val="22"/>
                <w:szCs w:val="22"/>
              </w:rPr>
              <w:t>Braiding Sweetgrass by Robin Wall Kimmerer</w:t>
            </w:r>
          </w:p>
        </w:tc>
        <w:tc>
          <w:tcPr>
            <w:tcW w:w="1418" w:type="dxa"/>
          </w:tcPr>
          <w:p w:rsidR="001902A9" w:rsidRPr="002C2D6F" w:rsidRDefault="001902A9" w:rsidP="00375906">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1902A9" w:rsidRPr="002C2D6F" w:rsidRDefault="001902A9" w:rsidP="00375906">
            <w:pPr>
              <w:spacing w:line="276" w:lineRule="auto"/>
              <w:rPr>
                <w:rFonts w:ascii="BC Sans" w:hAnsi="BC Sans" w:cs="Arial"/>
                <w:sz w:val="22"/>
                <w:szCs w:val="22"/>
              </w:rPr>
            </w:pPr>
            <w:r w:rsidRPr="002C2D6F">
              <w:rPr>
                <w:rFonts w:ascii="BC Sans" w:hAnsi="BC Sans" w:cs="Arial"/>
                <w:sz w:val="22"/>
                <w:szCs w:val="22"/>
              </w:rPr>
              <w:t xml:space="preserve">A blend of Indigenous wisdom and scientific knowledge on sustainability. </w:t>
            </w:r>
          </w:p>
        </w:tc>
      </w:tr>
      <w:tr w:rsidR="001902A9" w:rsidRPr="002C2D6F" w:rsidTr="00375906">
        <w:tc>
          <w:tcPr>
            <w:tcW w:w="2972" w:type="dxa"/>
            <w:shd w:val="clear" w:color="auto" w:fill="DAEEF3" w:themeFill="accent5" w:themeFillTint="33"/>
          </w:tcPr>
          <w:p w:rsidR="001902A9" w:rsidRPr="002C2D6F" w:rsidRDefault="00E42332" w:rsidP="00375906">
            <w:pPr>
              <w:spacing w:line="276" w:lineRule="auto"/>
              <w:rPr>
                <w:rFonts w:ascii="BC Sans" w:hAnsi="BC Sans" w:cs="Arial"/>
                <w:sz w:val="22"/>
                <w:szCs w:val="22"/>
              </w:rPr>
            </w:pPr>
            <w:r w:rsidRPr="002C2D6F">
              <w:rPr>
                <w:rFonts w:ascii="BC Sans" w:hAnsi="BC Sans" w:cs="Arial"/>
                <w:sz w:val="22"/>
                <w:szCs w:val="22"/>
              </w:rPr>
              <w:t>Five Little Indians by Michelle Good</w:t>
            </w:r>
          </w:p>
        </w:tc>
        <w:tc>
          <w:tcPr>
            <w:tcW w:w="1418" w:type="dxa"/>
          </w:tcPr>
          <w:p w:rsidR="001902A9" w:rsidRPr="002C2D6F" w:rsidRDefault="00E42332" w:rsidP="00375906">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1902A9" w:rsidRPr="002C2D6F" w:rsidRDefault="00E42332" w:rsidP="00375906">
            <w:pPr>
              <w:spacing w:line="276" w:lineRule="auto"/>
              <w:rPr>
                <w:rFonts w:ascii="BC Sans" w:hAnsi="BC Sans" w:cs="Arial"/>
                <w:sz w:val="22"/>
                <w:szCs w:val="22"/>
              </w:rPr>
            </w:pPr>
            <w:r w:rsidRPr="002C2D6F">
              <w:rPr>
                <w:rFonts w:ascii="BC Sans" w:hAnsi="BC Sans"/>
                <w:sz w:val="22"/>
                <w:szCs w:val="22"/>
              </w:rPr>
              <w:t>This novel follows five Indigenous children who survive residential school and are thrust into adulthood carrying deep scars from their experiences. Through their intertwined stories, Michelle Good portrays the lasting impacts of colonial violence while highlighting resilience, friendship, and the struggle to find healing.</w:t>
            </w:r>
          </w:p>
        </w:tc>
      </w:tr>
      <w:tr w:rsidR="001902A9" w:rsidRPr="002C2D6F" w:rsidTr="00375906">
        <w:tc>
          <w:tcPr>
            <w:tcW w:w="2972" w:type="dxa"/>
            <w:shd w:val="clear" w:color="auto" w:fill="DAEEF3" w:themeFill="accent5" w:themeFillTint="33"/>
          </w:tcPr>
          <w:p w:rsidR="001902A9" w:rsidRPr="002C2D6F" w:rsidRDefault="00E42332" w:rsidP="00375906">
            <w:pPr>
              <w:spacing w:line="276" w:lineRule="auto"/>
              <w:rPr>
                <w:rFonts w:ascii="BC Sans" w:hAnsi="BC Sans" w:cs="Arial"/>
                <w:sz w:val="22"/>
                <w:szCs w:val="22"/>
              </w:rPr>
            </w:pPr>
            <w:r w:rsidRPr="002C2D6F">
              <w:rPr>
                <w:rFonts w:ascii="BC Sans" w:hAnsi="BC Sans" w:cs="Arial"/>
                <w:sz w:val="22"/>
                <w:szCs w:val="22"/>
              </w:rPr>
              <w:t>Ally is a Verb: A Guide to Reconciliation with Indigenous Peoples by Rose LeMay</w:t>
            </w:r>
          </w:p>
        </w:tc>
        <w:tc>
          <w:tcPr>
            <w:tcW w:w="1418" w:type="dxa"/>
          </w:tcPr>
          <w:p w:rsidR="001902A9" w:rsidRPr="002C2D6F" w:rsidRDefault="00E42332" w:rsidP="00375906">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1902A9" w:rsidRPr="002C2D6F" w:rsidRDefault="00E42332" w:rsidP="00375906">
            <w:pPr>
              <w:spacing w:line="276" w:lineRule="auto"/>
              <w:rPr>
                <w:rFonts w:ascii="BC Sans" w:hAnsi="BC Sans"/>
                <w:sz w:val="22"/>
                <w:szCs w:val="22"/>
              </w:rPr>
            </w:pPr>
            <w:r w:rsidRPr="002C2D6F">
              <w:rPr>
                <w:rFonts w:ascii="BC Sans" w:hAnsi="BC Sans"/>
                <w:sz w:val="22"/>
                <w:szCs w:val="22"/>
              </w:rPr>
              <w:t>This guide helps non-Indigenous readers move from passive support to active reconciliation, offering historical context, personal reflection, and practical steps for meaningful allyship. It emphasizes sustained action and responsibility in fostering equity and combating racism.</w:t>
            </w:r>
          </w:p>
        </w:tc>
      </w:tr>
      <w:tr w:rsidR="001902A9" w:rsidRPr="002C2D6F" w:rsidTr="00375906">
        <w:tc>
          <w:tcPr>
            <w:tcW w:w="2972" w:type="dxa"/>
            <w:shd w:val="clear" w:color="auto" w:fill="DAEEF3" w:themeFill="accent5" w:themeFillTint="33"/>
          </w:tcPr>
          <w:p w:rsidR="001902A9" w:rsidRPr="002C2D6F" w:rsidRDefault="00E42332" w:rsidP="00375906">
            <w:pPr>
              <w:spacing w:line="276" w:lineRule="auto"/>
              <w:rPr>
                <w:rFonts w:ascii="BC Sans" w:hAnsi="BC Sans" w:cs="Arial"/>
                <w:sz w:val="22"/>
                <w:szCs w:val="22"/>
              </w:rPr>
            </w:pPr>
            <w:r w:rsidRPr="002C2D6F">
              <w:rPr>
                <w:rFonts w:ascii="BC Sans" w:hAnsi="BC Sans" w:cs="Arial"/>
                <w:sz w:val="22"/>
                <w:szCs w:val="22"/>
              </w:rPr>
              <w:t>Me and White Supremacy by Layla F. Saad</w:t>
            </w:r>
          </w:p>
        </w:tc>
        <w:tc>
          <w:tcPr>
            <w:tcW w:w="1418" w:type="dxa"/>
          </w:tcPr>
          <w:p w:rsidR="001902A9" w:rsidRPr="002C2D6F" w:rsidRDefault="00E42332" w:rsidP="00375906">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1902A9" w:rsidRPr="002C2D6F" w:rsidRDefault="00E42332" w:rsidP="00375906">
            <w:pPr>
              <w:spacing w:line="276" w:lineRule="auto"/>
              <w:rPr>
                <w:rFonts w:ascii="BC Sans" w:hAnsi="BC Sans"/>
                <w:sz w:val="22"/>
                <w:szCs w:val="22"/>
              </w:rPr>
            </w:pPr>
            <w:r w:rsidRPr="002C2D6F">
              <w:rPr>
                <w:rFonts w:ascii="BC Sans" w:hAnsi="BC Sans"/>
                <w:sz w:val="22"/>
                <w:szCs w:val="22"/>
              </w:rPr>
              <w:t>This book guides readers through a reflective journey to recognize and take responsibility for their own complicity in white supremacy. Through journaling prompts and exercises, Saad encourages honest self-examination and actionable steps toward unlearning harmful behaviors and fostering racial equity.</w:t>
            </w:r>
          </w:p>
        </w:tc>
      </w:tr>
      <w:tr w:rsidR="001902A9" w:rsidRPr="002C2D6F" w:rsidTr="00375906">
        <w:tc>
          <w:tcPr>
            <w:tcW w:w="2972" w:type="dxa"/>
            <w:shd w:val="clear" w:color="auto" w:fill="DAEEF3" w:themeFill="accent5" w:themeFillTint="33"/>
          </w:tcPr>
          <w:p w:rsidR="001902A9" w:rsidRPr="002C2D6F" w:rsidRDefault="00E42332" w:rsidP="00375906">
            <w:pPr>
              <w:spacing w:line="276" w:lineRule="auto"/>
              <w:rPr>
                <w:rFonts w:ascii="BC Sans" w:hAnsi="BC Sans" w:cs="Arial"/>
                <w:sz w:val="22"/>
                <w:szCs w:val="22"/>
              </w:rPr>
            </w:pPr>
            <w:r w:rsidRPr="002C2D6F">
              <w:rPr>
                <w:rFonts w:ascii="BC Sans" w:hAnsi="BC Sans" w:cs="Arial"/>
                <w:sz w:val="22"/>
                <w:szCs w:val="22"/>
              </w:rPr>
              <w:t>Medicine Unbundled by Gary Geddes</w:t>
            </w:r>
          </w:p>
        </w:tc>
        <w:tc>
          <w:tcPr>
            <w:tcW w:w="1418" w:type="dxa"/>
          </w:tcPr>
          <w:p w:rsidR="001902A9" w:rsidRPr="002C2D6F" w:rsidRDefault="00E42332" w:rsidP="00375906">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1902A9" w:rsidRPr="002C2D6F" w:rsidRDefault="00E42332" w:rsidP="00375906">
            <w:pPr>
              <w:spacing w:line="276" w:lineRule="auto"/>
              <w:rPr>
                <w:rFonts w:ascii="BC Sans" w:hAnsi="BC Sans"/>
                <w:sz w:val="22"/>
                <w:szCs w:val="22"/>
              </w:rPr>
            </w:pPr>
            <w:r w:rsidRPr="002C2D6F">
              <w:rPr>
                <w:rFonts w:ascii="BC Sans" w:hAnsi="BC Sans"/>
                <w:sz w:val="22"/>
                <w:szCs w:val="22"/>
              </w:rPr>
              <w:t>This book explores the history of segregated Indigenous healthcare in Canada, revealing experiences of abuse, neglect, and forced medical procedures. It also highlights the resilience of survivors and the ongoing impact of these injustices.</w:t>
            </w:r>
          </w:p>
        </w:tc>
      </w:tr>
      <w:tr w:rsidR="001902A9" w:rsidRPr="002C2D6F" w:rsidTr="00375906">
        <w:tc>
          <w:tcPr>
            <w:tcW w:w="2972" w:type="dxa"/>
            <w:shd w:val="clear" w:color="auto" w:fill="DAEEF3" w:themeFill="accent5" w:themeFillTint="33"/>
          </w:tcPr>
          <w:p w:rsidR="001902A9" w:rsidRPr="002C2D6F" w:rsidRDefault="00E42332" w:rsidP="00375906">
            <w:pPr>
              <w:spacing w:line="276" w:lineRule="auto"/>
              <w:rPr>
                <w:rFonts w:ascii="BC Sans" w:hAnsi="BC Sans" w:cs="Arial"/>
                <w:sz w:val="22"/>
                <w:szCs w:val="22"/>
              </w:rPr>
            </w:pPr>
            <w:r w:rsidRPr="002C2D6F">
              <w:rPr>
                <w:rFonts w:ascii="BC Sans" w:hAnsi="BC Sans" w:cs="Arial"/>
                <w:sz w:val="22"/>
                <w:szCs w:val="22"/>
              </w:rPr>
              <w:t xml:space="preserve">How to Be Anti – Racist by Dr. Ibram </w:t>
            </w:r>
            <w:proofErr w:type="spellStart"/>
            <w:proofErr w:type="gramStart"/>
            <w:r w:rsidRPr="002C2D6F">
              <w:rPr>
                <w:rFonts w:ascii="BC Sans" w:hAnsi="BC Sans" w:cs="Arial"/>
                <w:sz w:val="22"/>
                <w:szCs w:val="22"/>
              </w:rPr>
              <w:t>X.Kendi</w:t>
            </w:r>
            <w:proofErr w:type="spellEnd"/>
            <w:proofErr w:type="gramEnd"/>
          </w:p>
        </w:tc>
        <w:tc>
          <w:tcPr>
            <w:tcW w:w="1418" w:type="dxa"/>
          </w:tcPr>
          <w:p w:rsidR="001902A9" w:rsidRPr="002C2D6F" w:rsidRDefault="00E42332" w:rsidP="00375906">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1902A9" w:rsidRPr="002C2D6F" w:rsidRDefault="00E42332" w:rsidP="00375906">
            <w:pPr>
              <w:spacing w:line="276" w:lineRule="auto"/>
              <w:rPr>
                <w:rFonts w:ascii="BC Sans" w:hAnsi="BC Sans"/>
                <w:sz w:val="22"/>
                <w:szCs w:val="22"/>
              </w:rPr>
            </w:pPr>
            <w:r w:rsidRPr="002C2D6F">
              <w:rPr>
                <w:rFonts w:ascii="BC Sans" w:hAnsi="BC Sans"/>
                <w:sz w:val="22"/>
                <w:szCs w:val="22"/>
              </w:rPr>
              <w:t>This book combines memoir, history, and social analysis to show how racism is embedded in society and in individual behaviors. Kendi presents a framework for recognizing, confronting, and actively dismantling racist ideas and policies, encouraging readers to take intentional, anti-racist action in daily life.</w:t>
            </w:r>
          </w:p>
          <w:p w:rsidR="00E42332" w:rsidRPr="002C2D6F" w:rsidRDefault="00E42332" w:rsidP="00375906">
            <w:pPr>
              <w:spacing w:line="276" w:lineRule="auto"/>
              <w:rPr>
                <w:rFonts w:ascii="BC Sans" w:hAnsi="BC Sans"/>
                <w:sz w:val="22"/>
                <w:szCs w:val="22"/>
              </w:rPr>
            </w:pPr>
          </w:p>
        </w:tc>
      </w:tr>
      <w:tr w:rsidR="001902A9" w:rsidRPr="002C2D6F" w:rsidTr="00375906">
        <w:tc>
          <w:tcPr>
            <w:tcW w:w="2972" w:type="dxa"/>
            <w:shd w:val="clear" w:color="auto" w:fill="DAEEF3" w:themeFill="accent5" w:themeFillTint="33"/>
          </w:tcPr>
          <w:p w:rsidR="001902A9" w:rsidRPr="002C2D6F" w:rsidRDefault="00B03CF5" w:rsidP="00375906">
            <w:pPr>
              <w:spacing w:line="276" w:lineRule="auto"/>
              <w:rPr>
                <w:rFonts w:ascii="BC Sans" w:hAnsi="BC Sans" w:cs="Arial"/>
                <w:iCs/>
                <w:color w:val="808080" w:themeColor="background1" w:themeShade="80"/>
                <w:sz w:val="22"/>
                <w:szCs w:val="22"/>
              </w:rPr>
            </w:pPr>
            <w:r w:rsidRPr="002C2D6F">
              <w:rPr>
                <w:rFonts w:ascii="BC Sans" w:hAnsi="BC Sans" w:cs="Arial"/>
                <w:iCs/>
                <w:sz w:val="22"/>
                <w:szCs w:val="22"/>
              </w:rPr>
              <w:t>True Reconciliation by Jody Wilson-Raybould</w:t>
            </w:r>
          </w:p>
        </w:tc>
        <w:tc>
          <w:tcPr>
            <w:tcW w:w="1418" w:type="dxa"/>
          </w:tcPr>
          <w:p w:rsidR="001902A9" w:rsidRPr="002C2D6F" w:rsidRDefault="00B03CF5" w:rsidP="00375906">
            <w:pPr>
              <w:spacing w:line="276" w:lineRule="auto"/>
              <w:rPr>
                <w:rFonts w:ascii="BC Sans" w:hAnsi="BC Sans" w:cs="Arial"/>
                <w:sz w:val="22"/>
                <w:szCs w:val="22"/>
              </w:rPr>
            </w:pPr>
            <w:r w:rsidRPr="002C2D6F">
              <w:rPr>
                <w:rFonts w:ascii="BC Sans" w:hAnsi="BC Sans" w:cs="Arial"/>
                <w:sz w:val="22"/>
                <w:szCs w:val="22"/>
              </w:rPr>
              <w:t>N/A</w:t>
            </w:r>
          </w:p>
        </w:tc>
        <w:tc>
          <w:tcPr>
            <w:tcW w:w="4960" w:type="dxa"/>
          </w:tcPr>
          <w:p w:rsidR="001902A9" w:rsidRPr="002C2D6F" w:rsidRDefault="006C3302" w:rsidP="00375906">
            <w:pPr>
              <w:spacing w:line="276" w:lineRule="auto"/>
              <w:rPr>
                <w:rFonts w:ascii="BC Sans" w:hAnsi="BC Sans" w:cs="Arial"/>
                <w:sz w:val="22"/>
                <w:szCs w:val="22"/>
              </w:rPr>
            </w:pPr>
            <w:r w:rsidRPr="002C2D6F">
              <w:rPr>
                <w:rStyle w:val="Strong"/>
                <w:rFonts w:ascii="BC Sans" w:hAnsi="BC Sans"/>
                <w:b w:val="0"/>
                <w:bCs w:val="0"/>
                <w:sz w:val="22"/>
                <w:szCs w:val="22"/>
              </w:rPr>
              <w:t>True Reconciliation</w:t>
            </w:r>
            <w:r w:rsidRPr="002C2D6F">
              <w:rPr>
                <w:rFonts w:ascii="BC Sans" w:hAnsi="BC Sans"/>
                <w:sz w:val="22"/>
                <w:szCs w:val="22"/>
              </w:rPr>
              <w:t xml:space="preserve"> offers a practical guide to building respectful relationships with Indigenous peoples. Using the framework </w:t>
            </w:r>
            <w:r w:rsidRPr="002C2D6F">
              <w:rPr>
                <w:rStyle w:val="Strong"/>
                <w:rFonts w:ascii="BC Sans" w:hAnsi="BC Sans"/>
                <w:sz w:val="22"/>
                <w:szCs w:val="22"/>
              </w:rPr>
              <w:t>Learn, Understand, Act</w:t>
            </w:r>
            <w:r w:rsidRPr="002C2D6F">
              <w:rPr>
                <w:rFonts w:ascii="BC Sans" w:hAnsi="BC Sans"/>
                <w:sz w:val="22"/>
                <w:szCs w:val="22"/>
              </w:rPr>
              <w:t>, it encourages readers to understand Indigenous histories, reflect on the impacts of colonialism, and take meaningful action. The book emphasizes that reconciliation is a shared responsibility requiring ongoing commitment.</w:t>
            </w:r>
          </w:p>
        </w:tc>
      </w:tr>
    </w:tbl>
    <w:p w:rsidR="001902A9" w:rsidRPr="002C2D6F" w:rsidRDefault="001902A9" w:rsidP="0037302C">
      <w:pPr>
        <w:spacing w:line="360" w:lineRule="auto"/>
        <w:rPr>
          <w:rFonts w:ascii="BC Sans" w:hAnsi="BC Sans" w:cs="Arial"/>
          <w:bCs/>
          <w:iCs/>
          <w:sz w:val="22"/>
          <w:szCs w:val="22"/>
        </w:rPr>
      </w:pPr>
    </w:p>
    <w:tbl>
      <w:tblPr>
        <w:tblStyle w:val="TableGrid"/>
        <w:tblW w:w="0" w:type="auto"/>
        <w:tblLayout w:type="fixed"/>
        <w:tblLook w:val="04A0" w:firstRow="1" w:lastRow="0" w:firstColumn="1" w:lastColumn="0" w:noHBand="0" w:noVBand="1"/>
      </w:tblPr>
      <w:tblGrid>
        <w:gridCol w:w="2972"/>
        <w:gridCol w:w="1418"/>
        <w:gridCol w:w="4960"/>
      </w:tblGrid>
      <w:tr w:rsidR="00BB3C3D" w:rsidRPr="002C2D6F" w:rsidTr="00C06250">
        <w:tc>
          <w:tcPr>
            <w:tcW w:w="9350" w:type="dxa"/>
            <w:gridSpan w:val="3"/>
            <w:shd w:val="clear" w:color="auto" w:fill="0F243E" w:themeFill="text2" w:themeFillShade="80"/>
          </w:tcPr>
          <w:p w:rsidR="00BB3C3D" w:rsidRPr="002C2D6F" w:rsidRDefault="00D06FB8" w:rsidP="00C06250">
            <w:pPr>
              <w:spacing w:line="276" w:lineRule="auto"/>
              <w:rPr>
                <w:rFonts w:ascii="BC Sans" w:hAnsi="BC Sans" w:cs="Arial"/>
                <w:b/>
                <w:sz w:val="22"/>
                <w:szCs w:val="22"/>
              </w:rPr>
            </w:pPr>
            <w:r w:rsidRPr="002C2D6F">
              <w:rPr>
                <w:rFonts w:ascii="BC Sans" w:hAnsi="BC Sans" w:cs="Arial"/>
                <w:b/>
                <w:sz w:val="22"/>
                <w:szCs w:val="22"/>
              </w:rPr>
              <w:t xml:space="preserve">Supplemental Resources </w:t>
            </w:r>
            <w:r w:rsidRPr="002C2D6F">
              <w:rPr>
                <w:rFonts w:ascii="BC Sans" w:hAnsi="BC Sans" w:cs="Arial"/>
                <w:b/>
                <w:i/>
                <w:sz w:val="22"/>
                <w:szCs w:val="22"/>
              </w:rPr>
              <w:t>-</w:t>
            </w:r>
            <w:r w:rsidRPr="002C2D6F">
              <w:rPr>
                <w:rFonts w:ascii="BC Sans" w:hAnsi="BC Sans" w:cs="Arial"/>
                <w:b/>
                <w:iCs/>
                <w:sz w:val="22"/>
                <w:szCs w:val="22"/>
              </w:rPr>
              <w:t xml:space="preserve"> </w:t>
            </w:r>
            <w:r w:rsidR="00BB3C3D" w:rsidRPr="002C2D6F">
              <w:rPr>
                <w:rFonts w:ascii="BC Sans" w:hAnsi="BC Sans" w:cs="Arial"/>
                <w:iCs/>
                <w:sz w:val="22"/>
                <w:szCs w:val="22"/>
              </w:rPr>
              <w:t>University/College Supported Learning</w:t>
            </w:r>
          </w:p>
        </w:tc>
      </w:tr>
      <w:tr w:rsidR="0037302C" w:rsidRPr="002C2D6F" w:rsidTr="00BB3C3D">
        <w:tc>
          <w:tcPr>
            <w:tcW w:w="2972" w:type="dxa"/>
            <w:shd w:val="clear" w:color="auto" w:fill="F2F2F2" w:themeFill="background1" w:themeFillShade="F2"/>
          </w:tcPr>
          <w:p w:rsidR="0037302C" w:rsidRPr="002C2D6F" w:rsidRDefault="0037302C" w:rsidP="00C06250">
            <w:pPr>
              <w:spacing w:line="276" w:lineRule="auto"/>
              <w:rPr>
                <w:rFonts w:ascii="BC Sans" w:hAnsi="BC Sans" w:cs="Arial"/>
                <w:b/>
                <w:sz w:val="22"/>
                <w:szCs w:val="22"/>
              </w:rPr>
            </w:pPr>
            <w:r w:rsidRPr="002C2D6F">
              <w:rPr>
                <w:rFonts w:ascii="BC Sans" w:hAnsi="BC Sans" w:cs="Arial"/>
                <w:b/>
                <w:sz w:val="22"/>
                <w:szCs w:val="22"/>
              </w:rPr>
              <w:t>Resource Title</w:t>
            </w:r>
          </w:p>
        </w:tc>
        <w:tc>
          <w:tcPr>
            <w:tcW w:w="1418" w:type="dxa"/>
            <w:shd w:val="clear" w:color="auto" w:fill="F2F2F2" w:themeFill="background1" w:themeFillShade="F2"/>
          </w:tcPr>
          <w:p w:rsidR="0037302C" w:rsidRPr="002C2D6F" w:rsidRDefault="0037302C" w:rsidP="00C06250">
            <w:pPr>
              <w:spacing w:line="276" w:lineRule="auto"/>
              <w:rPr>
                <w:rFonts w:ascii="BC Sans" w:hAnsi="BC Sans" w:cs="Arial"/>
                <w:b/>
                <w:sz w:val="22"/>
                <w:szCs w:val="22"/>
              </w:rPr>
            </w:pPr>
            <w:r w:rsidRPr="002C2D6F">
              <w:rPr>
                <w:rFonts w:ascii="BC Sans" w:hAnsi="BC Sans" w:cs="Arial"/>
                <w:b/>
                <w:sz w:val="22"/>
                <w:szCs w:val="22"/>
              </w:rPr>
              <w:t>Duration</w:t>
            </w:r>
          </w:p>
        </w:tc>
        <w:tc>
          <w:tcPr>
            <w:tcW w:w="4960" w:type="dxa"/>
            <w:shd w:val="clear" w:color="auto" w:fill="F2F2F2" w:themeFill="background1" w:themeFillShade="F2"/>
          </w:tcPr>
          <w:p w:rsidR="0037302C" w:rsidRPr="002C2D6F" w:rsidRDefault="0037302C" w:rsidP="00C06250">
            <w:pPr>
              <w:spacing w:line="276" w:lineRule="auto"/>
              <w:rPr>
                <w:rFonts w:ascii="BC Sans" w:hAnsi="BC Sans" w:cs="Arial"/>
                <w:b/>
                <w:sz w:val="22"/>
                <w:szCs w:val="22"/>
              </w:rPr>
            </w:pPr>
            <w:r w:rsidRPr="002C2D6F">
              <w:rPr>
                <w:rFonts w:ascii="BC Sans" w:hAnsi="BC Sans" w:cs="Arial"/>
                <w:b/>
                <w:sz w:val="22"/>
                <w:szCs w:val="22"/>
              </w:rPr>
              <w:t>Details</w:t>
            </w:r>
          </w:p>
        </w:tc>
      </w:tr>
      <w:tr w:rsidR="0037302C" w:rsidRPr="002C2D6F" w:rsidTr="00BB3C3D">
        <w:tc>
          <w:tcPr>
            <w:tcW w:w="2972" w:type="dxa"/>
            <w:shd w:val="clear" w:color="auto" w:fill="DAEEF3" w:themeFill="accent5" w:themeFillTint="33"/>
          </w:tcPr>
          <w:p w:rsidR="00D36D60" w:rsidRPr="002C2D6F" w:rsidRDefault="000A5242" w:rsidP="00530AEB">
            <w:pPr>
              <w:spacing w:line="276" w:lineRule="auto"/>
              <w:rPr>
                <w:rFonts w:ascii="BC Sans" w:hAnsi="BC Sans" w:cs="Arial"/>
                <w:sz w:val="22"/>
                <w:szCs w:val="22"/>
              </w:rPr>
            </w:pPr>
            <w:r w:rsidRPr="002C2D6F">
              <w:rPr>
                <w:rFonts w:ascii="BC Sans" w:hAnsi="BC Sans" w:cs="Arial"/>
                <w:sz w:val="22"/>
                <w:szCs w:val="22"/>
              </w:rPr>
              <w:t xml:space="preserve">UBC – </w:t>
            </w:r>
            <w:r w:rsidR="0037302C" w:rsidRPr="002C2D6F">
              <w:rPr>
                <w:rFonts w:ascii="BC Sans" w:hAnsi="BC Sans" w:cs="Arial"/>
                <w:sz w:val="22"/>
                <w:szCs w:val="22"/>
              </w:rPr>
              <w:t xml:space="preserve">Connecting Indigenous Cultural Safety and Addressing Racism in the Health Care System </w:t>
            </w:r>
          </w:p>
        </w:tc>
        <w:tc>
          <w:tcPr>
            <w:tcW w:w="1418" w:type="dxa"/>
          </w:tcPr>
          <w:p w:rsidR="0037302C" w:rsidRPr="002C2D6F" w:rsidRDefault="0037302C" w:rsidP="00C06250">
            <w:pPr>
              <w:spacing w:line="276" w:lineRule="auto"/>
              <w:rPr>
                <w:rFonts w:ascii="BC Sans" w:hAnsi="BC Sans" w:cs="Arial"/>
                <w:sz w:val="22"/>
                <w:szCs w:val="22"/>
              </w:rPr>
            </w:pPr>
            <w:r w:rsidRPr="002C2D6F">
              <w:rPr>
                <w:rFonts w:ascii="BC Sans" w:hAnsi="BC Sans" w:cs="Arial"/>
                <w:sz w:val="22"/>
                <w:szCs w:val="22"/>
              </w:rPr>
              <w:t>1.5 hrs.</w:t>
            </w:r>
          </w:p>
        </w:tc>
        <w:tc>
          <w:tcPr>
            <w:tcW w:w="4960" w:type="dxa"/>
          </w:tcPr>
          <w:p w:rsidR="0037302C" w:rsidRPr="002C2D6F" w:rsidRDefault="0037302C" w:rsidP="00C06250">
            <w:pPr>
              <w:spacing w:line="276" w:lineRule="auto"/>
              <w:rPr>
                <w:rFonts w:ascii="BC Sans" w:hAnsi="BC Sans" w:cs="Arial"/>
                <w:sz w:val="22"/>
                <w:szCs w:val="22"/>
              </w:rPr>
            </w:pPr>
            <w:hyperlink r:id="rId66" w:history="1">
              <w:r w:rsidRPr="002C2D6F">
                <w:rPr>
                  <w:rStyle w:val="Hyperlink"/>
                  <w:rFonts w:ascii="BC Sans" w:hAnsi="BC Sans" w:cs="Arial"/>
                  <w:sz w:val="22"/>
                  <w:szCs w:val="22"/>
                </w:rPr>
                <w:t>UBC Centre for Excellence in Indigenous Health</w:t>
              </w:r>
              <w:r w:rsidR="0027046B" w:rsidRPr="002C2D6F">
                <w:rPr>
                  <w:rStyle w:val="Hyperlink"/>
                  <w:rFonts w:ascii="BC Sans" w:hAnsi="BC Sans" w:cs="Arial"/>
                  <w:sz w:val="22"/>
                  <w:szCs w:val="22"/>
                </w:rPr>
                <w:t xml:space="preserve"> (free)</w:t>
              </w:r>
            </w:hyperlink>
            <w:r w:rsidRPr="002C2D6F">
              <w:rPr>
                <w:rFonts w:ascii="BC Sans" w:hAnsi="BC Sans" w:cs="Arial"/>
                <w:sz w:val="22"/>
                <w:szCs w:val="22"/>
              </w:rPr>
              <w:t xml:space="preserve"> </w:t>
            </w:r>
          </w:p>
        </w:tc>
      </w:tr>
      <w:tr w:rsidR="0037302C" w:rsidRPr="002C2D6F" w:rsidTr="00BB3C3D">
        <w:tc>
          <w:tcPr>
            <w:tcW w:w="2972" w:type="dxa"/>
            <w:shd w:val="clear" w:color="auto" w:fill="DAEEF3" w:themeFill="accent5" w:themeFillTint="33"/>
          </w:tcPr>
          <w:p w:rsidR="0037302C" w:rsidRPr="002C2D6F" w:rsidRDefault="000A5242" w:rsidP="00C06250">
            <w:pPr>
              <w:spacing w:line="276" w:lineRule="auto"/>
              <w:rPr>
                <w:rFonts w:ascii="BC Sans" w:hAnsi="BC Sans" w:cs="Arial"/>
                <w:sz w:val="22"/>
                <w:szCs w:val="22"/>
              </w:rPr>
            </w:pPr>
            <w:r w:rsidRPr="002C2D6F">
              <w:rPr>
                <w:rFonts w:ascii="BC Sans" w:hAnsi="BC Sans" w:cs="Arial"/>
                <w:sz w:val="22"/>
                <w:szCs w:val="22"/>
              </w:rPr>
              <w:t>U</w:t>
            </w:r>
            <w:r w:rsidR="0027046B" w:rsidRPr="002C2D6F">
              <w:rPr>
                <w:rFonts w:ascii="BC Sans" w:hAnsi="BC Sans" w:cs="Arial"/>
                <w:sz w:val="22"/>
                <w:szCs w:val="22"/>
              </w:rPr>
              <w:t>niversity</w:t>
            </w:r>
            <w:r w:rsidRPr="002C2D6F">
              <w:rPr>
                <w:rFonts w:ascii="BC Sans" w:hAnsi="BC Sans" w:cs="Arial"/>
                <w:sz w:val="22"/>
                <w:szCs w:val="22"/>
              </w:rPr>
              <w:t xml:space="preserve"> of A</w:t>
            </w:r>
            <w:r w:rsidR="0027046B" w:rsidRPr="002C2D6F">
              <w:rPr>
                <w:rFonts w:ascii="BC Sans" w:hAnsi="BC Sans" w:cs="Arial"/>
                <w:sz w:val="22"/>
                <w:szCs w:val="22"/>
              </w:rPr>
              <w:t>lberta</w:t>
            </w:r>
            <w:r w:rsidRPr="002C2D6F">
              <w:rPr>
                <w:rFonts w:ascii="BC Sans" w:hAnsi="BC Sans" w:cs="Arial"/>
                <w:sz w:val="22"/>
                <w:szCs w:val="22"/>
              </w:rPr>
              <w:t xml:space="preserve"> – </w:t>
            </w:r>
            <w:r w:rsidR="00353624" w:rsidRPr="002C2D6F">
              <w:rPr>
                <w:rFonts w:ascii="BC Sans" w:hAnsi="BC Sans" w:cs="Arial"/>
                <w:sz w:val="22"/>
                <w:szCs w:val="22"/>
              </w:rPr>
              <w:t>Indigenous Canada</w:t>
            </w:r>
            <w:r w:rsidR="0027046B" w:rsidRPr="002C2D6F">
              <w:rPr>
                <w:rFonts w:ascii="BC Sans" w:hAnsi="BC Sans" w:cs="Arial"/>
                <w:sz w:val="22"/>
                <w:szCs w:val="22"/>
              </w:rPr>
              <w:t xml:space="preserve"> </w:t>
            </w:r>
          </w:p>
        </w:tc>
        <w:tc>
          <w:tcPr>
            <w:tcW w:w="1418" w:type="dxa"/>
          </w:tcPr>
          <w:p w:rsidR="0037302C" w:rsidRPr="002C2D6F" w:rsidRDefault="00353624" w:rsidP="00C06250">
            <w:pPr>
              <w:spacing w:line="276" w:lineRule="auto"/>
              <w:rPr>
                <w:rFonts w:ascii="BC Sans" w:hAnsi="BC Sans" w:cs="Arial"/>
                <w:sz w:val="22"/>
                <w:szCs w:val="22"/>
              </w:rPr>
            </w:pPr>
            <w:r w:rsidRPr="002C2D6F">
              <w:rPr>
                <w:rFonts w:ascii="BC Sans" w:hAnsi="BC Sans" w:cs="Arial"/>
                <w:sz w:val="22"/>
                <w:szCs w:val="22"/>
              </w:rPr>
              <w:t xml:space="preserve">21 hrs. </w:t>
            </w:r>
          </w:p>
        </w:tc>
        <w:tc>
          <w:tcPr>
            <w:tcW w:w="4960" w:type="dxa"/>
          </w:tcPr>
          <w:p w:rsidR="00353624" w:rsidRPr="002C2D6F" w:rsidRDefault="00353624" w:rsidP="00C06250">
            <w:pPr>
              <w:spacing w:line="276" w:lineRule="auto"/>
              <w:rPr>
                <w:rFonts w:ascii="BC Sans" w:hAnsi="BC Sans" w:cs="Arial"/>
                <w:sz w:val="22"/>
                <w:szCs w:val="22"/>
              </w:rPr>
            </w:pPr>
            <w:hyperlink r:id="rId67" w:history="1">
              <w:r w:rsidRPr="002C2D6F">
                <w:rPr>
                  <w:rStyle w:val="Hyperlink"/>
                  <w:rFonts w:ascii="BC Sans" w:hAnsi="BC Sans" w:cs="Arial"/>
                  <w:sz w:val="22"/>
                  <w:szCs w:val="22"/>
                </w:rPr>
                <w:t>12-Lesson Online Course</w:t>
              </w:r>
              <w:r w:rsidR="0027046B" w:rsidRPr="002C2D6F">
                <w:rPr>
                  <w:rStyle w:val="Hyperlink"/>
                  <w:rFonts w:ascii="BC Sans" w:hAnsi="BC Sans" w:cs="Arial"/>
                  <w:sz w:val="22"/>
                  <w:szCs w:val="22"/>
                </w:rPr>
                <w:t xml:space="preserve"> (free)</w:t>
              </w:r>
            </w:hyperlink>
          </w:p>
          <w:p w:rsidR="00353624" w:rsidRPr="002C2D6F" w:rsidRDefault="00353624" w:rsidP="00C06250">
            <w:pPr>
              <w:spacing w:line="276" w:lineRule="auto"/>
              <w:rPr>
                <w:rFonts w:ascii="BC Sans" w:hAnsi="BC Sans" w:cs="Arial"/>
                <w:sz w:val="22"/>
                <w:szCs w:val="22"/>
              </w:rPr>
            </w:pPr>
          </w:p>
        </w:tc>
      </w:tr>
      <w:tr w:rsidR="000A5242" w:rsidRPr="002C2D6F" w:rsidTr="00BB3C3D">
        <w:tc>
          <w:tcPr>
            <w:tcW w:w="2972" w:type="dxa"/>
            <w:shd w:val="clear" w:color="auto" w:fill="DAEEF3" w:themeFill="accent5" w:themeFillTint="33"/>
          </w:tcPr>
          <w:p w:rsidR="000A5242" w:rsidRPr="002C2D6F" w:rsidRDefault="000A5242" w:rsidP="00C06250">
            <w:pPr>
              <w:spacing w:line="276" w:lineRule="auto"/>
              <w:rPr>
                <w:rFonts w:ascii="BC Sans" w:hAnsi="BC Sans" w:cs="Arial"/>
                <w:sz w:val="22"/>
                <w:szCs w:val="22"/>
              </w:rPr>
            </w:pPr>
            <w:r w:rsidRPr="002C2D6F">
              <w:rPr>
                <w:rFonts w:ascii="BC Sans" w:hAnsi="BC Sans" w:cs="Arial"/>
                <w:sz w:val="22"/>
                <w:szCs w:val="22"/>
              </w:rPr>
              <w:t>U</w:t>
            </w:r>
            <w:r w:rsidR="0027046B" w:rsidRPr="002C2D6F">
              <w:rPr>
                <w:rFonts w:ascii="BC Sans" w:hAnsi="BC Sans" w:cs="Arial"/>
                <w:sz w:val="22"/>
                <w:szCs w:val="22"/>
              </w:rPr>
              <w:t>niversity</w:t>
            </w:r>
            <w:r w:rsidRPr="002C2D6F">
              <w:rPr>
                <w:rFonts w:ascii="BC Sans" w:hAnsi="BC Sans" w:cs="Arial"/>
                <w:sz w:val="22"/>
                <w:szCs w:val="22"/>
              </w:rPr>
              <w:t xml:space="preserve"> of T</w:t>
            </w:r>
            <w:r w:rsidR="0027046B" w:rsidRPr="002C2D6F">
              <w:rPr>
                <w:rFonts w:ascii="BC Sans" w:hAnsi="BC Sans" w:cs="Arial"/>
                <w:sz w:val="22"/>
                <w:szCs w:val="22"/>
              </w:rPr>
              <w:t>oronto</w:t>
            </w:r>
            <w:r w:rsidRPr="002C2D6F">
              <w:rPr>
                <w:rFonts w:ascii="BC Sans" w:hAnsi="BC Sans" w:cs="Arial"/>
                <w:sz w:val="22"/>
                <w:szCs w:val="22"/>
              </w:rPr>
              <w:t xml:space="preserve"> – Indigenous Health Equity</w:t>
            </w:r>
            <w:r w:rsidR="0027046B" w:rsidRPr="002C2D6F">
              <w:rPr>
                <w:rFonts w:ascii="BC Sans" w:hAnsi="BC Sans" w:cs="Arial"/>
                <w:sz w:val="22"/>
                <w:szCs w:val="22"/>
              </w:rPr>
              <w:t xml:space="preserve"> </w:t>
            </w:r>
          </w:p>
        </w:tc>
        <w:tc>
          <w:tcPr>
            <w:tcW w:w="1418" w:type="dxa"/>
          </w:tcPr>
          <w:p w:rsidR="000A5242" w:rsidRPr="002C2D6F" w:rsidRDefault="000A5242" w:rsidP="00C06250">
            <w:pPr>
              <w:spacing w:line="276" w:lineRule="auto"/>
              <w:rPr>
                <w:rFonts w:ascii="BC Sans" w:hAnsi="BC Sans" w:cs="Arial"/>
                <w:sz w:val="22"/>
                <w:szCs w:val="22"/>
              </w:rPr>
            </w:pPr>
            <w:r w:rsidRPr="002C2D6F">
              <w:rPr>
                <w:rFonts w:ascii="BC Sans" w:hAnsi="BC Sans" w:cs="Arial"/>
                <w:sz w:val="22"/>
                <w:szCs w:val="22"/>
              </w:rPr>
              <w:t>4 hrs.</w:t>
            </w:r>
          </w:p>
        </w:tc>
        <w:tc>
          <w:tcPr>
            <w:tcW w:w="4960" w:type="dxa"/>
          </w:tcPr>
          <w:p w:rsidR="0027046B" w:rsidRPr="002C2D6F" w:rsidRDefault="0027046B" w:rsidP="00C06250">
            <w:pPr>
              <w:spacing w:line="276" w:lineRule="auto"/>
              <w:rPr>
                <w:rFonts w:ascii="BC Sans" w:hAnsi="BC Sans"/>
                <w:sz w:val="22"/>
                <w:szCs w:val="22"/>
              </w:rPr>
            </w:pPr>
            <w:r w:rsidRPr="002C2D6F">
              <w:rPr>
                <w:rFonts w:ascii="BC Sans" w:hAnsi="BC Sans"/>
                <w:sz w:val="22"/>
                <w:szCs w:val="22"/>
              </w:rPr>
              <w:t>Indigenous Health Equity (free)</w:t>
            </w:r>
          </w:p>
          <w:p w:rsidR="000A5242" w:rsidRPr="002C2D6F" w:rsidRDefault="00FB3ACC" w:rsidP="00C06250">
            <w:pPr>
              <w:spacing w:line="276" w:lineRule="auto"/>
              <w:rPr>
                <w:rFonts w:ascii="BC Sans" w:hAnsi="BC Sans" w:cs="Arial"/>
                <w:sz w:val="22"/>
                <w:szCs w:val="22"/>
              </w:rPr>
            </w:pPr>
            <w:hyperlink r:id="rId68" w:history="1">
              <w:r w:rsidRPr="002C2D6F">
                <w:rPr>
                  <w:rStyle w:val="Hyperlink"/>
                  <w:rFonts w:ascii="BC Sans" w:hAnsi="BC Sans" w:cs="Arial"/>
                  <w:sz w:val="22"/>
                  <w:szCs w:val="22"/>
                </w:rPr>
                <w:t>Indigenous Health Equity - Health Equity</w:t>
              </w:r>
            </w:hyperlink>
          </w:p>
        </w:tc>
      </w:tr>
    </w:tbl>
    <w:p w:rsidR="006C3302" w:rsidRPr="002C2D6F" w:rsidRDefault="006C3302" w:rsidP="00530AEB">
      <w:pPr>
        <w:rPr>
          <w:rFonts w:ascii="BC Sans" w:hAnsi="BC Sans"/>
          <w:sz w:val="22"/>
          <w:szCs w:val="22"/>
        </w:rPr>
      </w:pPr>
    </w:p>
    <w:tbl>
      <w:tblPr>
        <w:tblStyle w:val="TableGrid"/>
        <w:tblW w:w="0" w:type="auto"/>
        <w:tblLayout w:type="fixed"/>
        <w:tblLook w:val="04A0" w:firstRow="1" w:lastRow="0" w:firstColumn="1" w:lastColumn="0" w:noHBand="0" w:noVBand="1"/>
      </w:tblPr>
      <w:tblGrid>
        <w:gridCol w:w="2830"/>
        <w:gridCol w:w="3686"/>
        <w:gridCol w:w="1559"/>
        <w:gridCol w:w="1275"/>
      </w:tblGrid>
      <w:tr w:rsidR="00C32C45" w:rsidRPr="002C2D6F" w:rsidTr="00A92CC1">
        <w:tc>
          <w:tcPr>
            <w:tcW w:w="9350" w:type="dxa"/>
            <w:gridSpan w:val="4"/>
            <w:shd w:val="clear" w:color="auto" w:fill="0F243E" w:themeFill="text2" w:themeFillShade="80"/>
          </w:tcPr>
          <w:p w:rsidR="00C32C45" w:rsidRPr="002C2D6F" w:rsidRDefault="00E51A11" w:rsidP="00E51A11">
            <w:pPr>
              <w:spacing w:line="276" w:lineRule="auto"/>
              <w:rPr>
                <w:rFonts w:ascii="BC Sans" w:hAnsi="BC Sans" w:cs="Arial"/>
                <w:b/>
                <w:i/>
                <w:sz w:val="22"/>
                <w:szCs w:val="22"/>
              </w:rPr>
            </w:pPr>
            <w:r w:rsidRPr="002C2D6F">
              <w:rPr>
                <w:rFonts w:ascii="BC Sans" w:hAnsi="BC Sans"/>
                <w:b/>
                <w:sz w:val="22"/>
                <w:szCs w:val="22"/>
              </w:rPr>
              <w:t xml:space="preserve">Island Health </w:t>
            </w:r>
            <w:r w:rsidR="00C32C45" w:rsidRPr="002C2D6F">
              <w:rPr>
                <w:rFonts w:ascii="BC Sans" w:hAnsi="BC Sans"/>
                <w:b/>
                <w:sz w:val="22"/>
                <w:szCs w:val="22"/>
              </w:rPr>
              <w:t>Contacts</w:t>
            </w:r>
          </w:p>
        </w:tc>
      </w:tr>
      <w:tr w:rsidR="00C32C45" w:rsidRPr="002C2D6F" w:rsidTr="00A92CC1">
        <w:tc>
          <w:tcPr>
            <w:tcW w:w="9350" w:type="dxa"/>
            <w:gridSpan w:val="4"/>
            <w:shd w:val="clear" w:color="auto" w:fill="DAEEF3" w:themeFill="accent5" w:themeFillTint="33"/>
          </w:tcPr>
          <w:p w:rsidR="00C32C45" w:rsidRPr="002C2D6F" w:rsidRDefault="00C32C45" w:rsidP="00502ED7">
            <w:pPr>
              <w:spacing w:line="276" w:lineRule="auto"/>
              <w:rPr>
                <w:rFonts w:ascii="BC Sans" w:hAnsi="BC Sans" w:cs="Arial"/>
                <w:b/>
                <w:sz w:val="22"/>
                <w:szCs w:val="22"/>
              </w:rPr>
            </w:pPr>
            <w:r w:rsidRPr="002C2D6F">
              <w:rPr>
                <w:rFonts w:ascii="BC Sans" w:hAnsi="BC Sans" w:cs="Arial"/>
                <w:b/>
                <w:sz w:val="22"/>
                <w:szCs w:val="22"/>
              </w:rPr>
              <w:t xml:space="preserve">CULTURAL SAFETY </w:t>
            </w:r>
            <w:r w:rsidR="00502ED7" w:rsidRPr="002C2D6F">
              <w:rPr>
                <w:rFonts w:ascii="BC Sans" w:hAnsi="BC Sans" w:cs="Arial"/>
                <w:b/>
                <w:sz w:val="22"/>
                <w:szCs w:val="22"/>
              </w:rPr>
              <w:t>PROGRAM</w:t>
            </w:r>
          </w:p>
        </w:tc>
      </w:tr>
      <w:tr w:rsidR="00C32C45" w:rsidRPr="002C2D6F" w:rsidTr="00A92CC1">
        <w:tc>
          <w:tcPr>
            <w:tcW w:w="2830" w:type="dxa"/>
            <w:shd w:val="clear" w:color="auto" w:fill="FFFFFF" w:themeFill="background1"/>
          </w:tcPr>
          <w:p w:rsidR="00C32C45" w:rsidRPr="002C2D6F" w:rsidRDefault="00A9595B" w:rsidP="00A92CC1">
            <w:pPr>
              <w:spacing w:line="276" w:lineRule="auto"/>
              <w:rPr>
                <w:rFonts w:ascii="BC Sans" w:hAnsi="BC Sans" w:cs="Arial"/>
                <w:sz w:val="22"/>
                <w:szCs w:val="22"/>
              </w:rPr>
            </w:pPr>
            <w:r w:rsidRPr="002C2D6F">
              <w:rPr>
                <w:rFonts w:ascii="BC Sans" w:hAnsi="BC Sans" w:cs="Arial"/>
                <w:sz w:val="22"/>
                <w:szCs w:val="22"/>
              </w:rPr>
              <w:t>Cultural Safety Team</w:t>
            </w:r>
          </w:p>
        </w:tc>
        <w:tc>
          <w:tcPr>
            <w:tcW w:w="3686" w:type="dxa"/>
            <w:shd w:val="clear" w:color="auto" w:fill="FFFFFF" w:themeFill="background1"/>
          </w:tcPr>
          <w:p w:rsidR="00C32C45" w:rsidRPr="002C2D6F" w:rsidRDefault="00A9595B" w:rsidP="00A92CC1">
            <w:pPr>
              <w:spacing w:line="276" w:lineRule="auto"/>
              <w:rPr>
                <w:rFonts w:ascii="BC Sans" w:hAnsi="BC Sans" w:cs="Arial"/>
                <w:sz w:val="22"/>
                <w:szCs w:val="22"/>
              </w:rPr>
            </w:pPr>
            <w:hyperlink r:id="rId69" w:history="1">
              <w:r w:rsidRPr="002C2D6F">
                <w:rPr>
                  <w:rStyle w:val="Hyperlink"/>
                  <w:rFonts w:ascii="BC Sans" w:hAnsi="BC Sans"/>
                  <w:sz w:val="22"/>
                  <w:szCs w:val="22"/>
                </w:rPr>
                <w:t>Culturalsafetyandhumility@islandhealth.ca</w:t>
              </w:r>
            </w:hyperlink>
            <w:r w:rsidRPr="002C2D6F">
              <w:rPr>
                <w:rFonts w:ascii="BC Sans" w:hAnsi="BC Sans"/>
                <w:sz w:val="22"/>
                <w:szCs w:val="22"/>
              </w:rPr>
              <w:t xml:space="preserve">  </w:t>
            </w:r>
            <w:r w:rsidR="00502ED7" w:rsidRPr="002C2D6F">
              <w:rPr>
                <w:rFonts w:ascii="BC Sans" w:hAnsi="BC Sans"/>
                <w:sz w:val="22"/>
                <w:szCs w:val="22"/>
              </w:rPr>
              <w:t xml:space="preserve"> </w:t>
            </w:r>
          </w:p>
        </w:tc>
        <w:tc>
          <w:tcPr>
            <w:tcW w:w="1559" w:type="dxa"/>
            <w:shd w:val="clear" w:color="auto" w:fill="FFFFFF" w:themeFill="background1"/>
          </w:tcPr>
          <w:p w:rsidR="00C32C45" w:rsidRPr="002C2D6F" w:rsidRDefault="00A9595B" w:rsidP="00A92CC1">
            <w:pPr>
              <w:spacing w:line="276" w:lineRule="auto"/>
              <w:rPr>
                <w:rFonts w:ascii="BC Sans" w:hAnsi="BC Sans" w:cs="Arial"/>
                <w:sz w:val="22"/>
                <w:szCs w:val="22"/>
              </w:rPr>
            </w:pPr>
            <w:r w:rsidRPr="002C2D6F">
              <w:rPr>
                <w:rFonts w:ascii="BC Sans" w:hAnsi="BC Sans" w:cs="Arial"/>
                <w:sz w:val="22"/>
                <w:szCs w:val="22"/>
              </w:rPr>
              <w:t>N/A</w:t>
            </w:r>
          </w:p>
        </w:tc>
        <w:tc>
          <w:tcPr>
            <w:tcW w:w="1275" w:type="dxa"/>
            <w:shd w:val="clear" w:color="auto" w:fill="FFFFFF" w:themeFill="background1"/>
          </w:tcPr>
          <w:p w:rsidR="00C32C45" w:rsidRPr="002C2D6F" w:rsidRDefault="00A9595B" w:rsidP="00A92CC1">
            <w:pPr>
              <w:spacing w:line="276" w:lineRule="auto"/>
              <w:rPr>
                <w:rFonts w:ascii="BC Sans" w:hAnsi="BC Sans" w:cs="Arial"/>
                <w:sz w:val="22"/>
                <w:szCs w:val="22"/>
              </w:rPr>
            </w:pPr>
            <w:r w:rsidRPr="002C2D6F">
              <w:rPr>
                <w:rFonts w:ascii="BC Sans" w:hAnsi="BC Sans" w:cs="Arial"/>
                <w:sz w:val="22"/>
                <w:szCs w:val="22"/>
              </w:rPr>
              <w:t>RJH</w:t>
            </w:r>
          </w:p>
        </w:tc>
      </w:tr>
      <w:tr w:rsidR="006633DA" w:rsidRPr="002C2D6F" w:rsidTr="00A92CC1">
        <w:tc>
          <w:tcPr>
            <w:tcW w:w="9350" w:type="dxa"/>
            <w:gridSpan w:val="4"/>
            <w:shd w:val="clear" w:color="auto" w:fill="DAEEF3" w:themeFill="accent5" w:themeFillTint="33"/>
          </w:tcPr>
          <w:p w:rsidR="006633DA" w:rsidRPr="002C2D6F" w:rsidRDefault="006633DA" w:rsidP="006633DA">
            <w:pPr>
              <w:spacing w:line="276" w:lineRule="auto"/>
              <w:rPr>
                <w:rFonts w:ascii="BC Sans" w:hAnsi="BC Sans" w:cs="Arial"/>
                <w:b/>
                <w:sz w:val="22"/>
                <w:szCs w:val="22"/>
              </w:rPr>
            </w:pPr>
            <w:r w:rsidRPr="002C2D6F">
              <w:rPr>
                <w:rFonts w:ascii="BC Sans" w:hAnsi="BC Sans" w:cs="Arial"/>
                <w:b/>
                <w:sz w:val="22"/>
                <w:szCs w:val="22"/>
              </w:rPr>
              <w:t>INDIGENOUS LIAISON NURSES</w:t>
            </w:r>
          </w:p>
        </w:tc>
      </w:tr>
      <w:tr w:rsidR="006633DA" w:rsidRPr="002C2D6F" w:rsidTr="00A92CC1">
        <w:tc>
          <w:tcPr>
            <w:tcW w:w="2830" w:type="dxa"/>
            <w:shd w:val="clear" w:color="auto" w:fill="FFFFFF" w:themeFill="background1"/>
          </w:tcPr>
          <w:p w:rsidR="006633DA" w:rsidRPr="002C2D6F" w:rsidRDefault="006633DA" w:rsidP="006633DA">
            <w:pPr>
              <w:spacing w:line="276" w:lineRule="auto"/>
              <w:rPr>
                <w:rFonts w:ascii="BC Sans" w:hAnsi="BC Sans" w:cs="Arial"/>
                <w:sz w:val="22"/>
                <w:szCs w:val="22"/>
              </w:rPr>
            </w:pPr>
            <w:r w:rsidRPr="002C2D6F">
              <w:rPr>
                <w:rFonts w:ascii="BC Sans" w:hAnsi="BC Sans" w:cs="Arial"/>
                <w:sz w:val="22"/>
                <w:szCs w:val="22"/>
              </w:rPr>
              <w:t>Island Health – Indigenous Liaison Nurses (Internet)</w:t>
            </w:r>
          </w:p>
        </w:tc>
        <w:tc>
          <w:tcPr>
            <w:tcW w:w="6520" w:type="dxa"/>
            <w:gridSpan w:val="3"/>
            <w:shd w:val="clear" w:color="auto" w:fill="FFFFFF" w:themeFill="background1"/>
          </w:tcPr>
          <w:p w:rsidR="006633DA" w:rsidRPr="002C2D6F" w:rsidRDefault="006633DA" w:rsidP="006633DA">
            <w:pPr>
              <w:spacing w:line="276" w:lineRule="auto"/>
              <w:rPr>
                <w:rFonts w:ascii="BC Sans" w:hAnsi="BC Sans" w:cs="Arial"/>
                <w:sz w:val="22"/>
                <w:szCs w:val="22"/>
              </w:rPr>
            </w:pPr>
            <w:hyperlink r:id="rId70" w:history="1">
              <w:r w:rsidRPr="002C2D6F">
                <w:rPr>
                  <w:rStyle w:val="Hyperlink"/>
                  <w:rFonts w:ascii="BC Sans" w:hAnsi="BC Sans" w:cs="Arial"/>
                  <w:sz w:val="22"/>
                  <w:szCs w:val="22"/>
                </w:rPr>
                <w:t>https://www.islandhealth.ca/our-services/indigenous-health-services/indigenous-liaison-nurses</w:t>
              </w:r>
            </w:hyperlink>
            <w:r w:rsidRPr="002C2D6F">
              <w:rPr>
                <w:rFonts w:ascii="BC Sans" w:hAnsi="BC Sans" w:cs="Arial"/>
                <w:sz w:val="22"/>
                <w:szCs w:val="22"/>
              </w:rPr>
              <w:t xml:space="preserve"> </w:t>
            </w:r>
          </w:p>
        </w:tc>
      </w:tr>
      <w:tr w:rsidR="006633DA" w:rsidRPr="002C2D6F" w:rsidTr="00A92CC1">
        <w:tc>
          <w:tcPr>
            <w:tcW w:w="2830" w:type="dxa"/>
            <w:shd w:val="clear" w:color="auto" w:fill="FFFFFF" w:themeFill="background1"/>
          </w:tcPr>
          <w:p w:rsidR="006633DA" w:rsidRPr="002C2D6F" w:rsidRDefault="006633DA" w:rsidP="006633DA">
            <w:pPr>
              <w:spacing w:line="276" w:lineRule="auto"/>
              <w:rPr>
                <w:rFonts w:ascii="BC Sans" w:hAnsi="BC Sans" w:cs="Arial"/>
                <w:sz w:val="22"/>
                <w:szCs w:val="22"/>
              </w:rPr>
            </w:pPr>
            <w:r w:rsidRPr="002C2D6F">
              <w:rPr>
                <w:rFonts w:ascii="BC Sans" w:hAnsi="BC Sans" w:cs="Arial"/>
                <w:sz w:val="22"/>
                <w:szCs w:val="22"/>
              </w:rPr>
              <w:t xml:space="preserve">Island Health – Indigenous Health Contacts (Internet) </w:t>
            </w:r>
          </w:p>
        </w:tc>
        <w:tc>
          <w:tcPr>
            <w:tcW w:w="6520" w:type="dxa"/>
            <w:gridSpan w:val="3"/>
            <w:shd w:val="clear" w:color="auto" w:fill="FFFFFF" w:themeFill="background1"/>
          </w:tcPr>
          <w:p w:rsidR="006633DA" w:rsidRPr="002C2D6F" w:rsidRDefault="006633DA" w:rsidP="006633DA">
            <w:pPr>
              <w:spacing w:line="276" w:lineRule="auto"/>
              <w:rPr>
                <w:rFonts w:ascii="BC Sans" w:hAnsi="BC Sans" w:cs="Arial"/>
                <w:sz w:val="22"/>
                <w:szCs w:val="22"/>
              </w:rPr>
            </w:pPr>
            <w:hyperlink r:id="rId71" w:history="1">
              <w:r w:rsidRPr="002C2D6F">
                <w:rPr>
                  <w:rStyle w:val="Hyperlink"/>
                  <w:rFonts w:ascii="BC Sans" w:hAnsi="BC Sans" w:cs="Arial"/>
                  <w:sz w:val="22"/>
                  <w:szCs w:val="22"/>
                </w:rPr>
                <w:t>https://www.islandhealth.ca/learn-about-health/aboriginal-health/aboriginal-health-program-contacts</w:t>
              </w:r>
            </w:hyperlink>
            <w:r w:rsidRPr="002C2D6F">
              <w:rPr>
                <w:rFonts w:ascii="BC Sans" w:hAnsi="BC Sans" w:cs="Arial"/>
                <w:sz w:val="22"/>
                <w:szCs w:val="22"/>
              </w:rPr>
              <w:t xml:space="preserve"> </w:t>
            </w:r>
          </w:p>
        </w:tc>
      </w:tr>
    </w:tbl>
    <w:p w:rsidR="00C32C45" w:rsidRPr="002C2D6F" w:rsidRDefault="00C32C45" w:rsidP="00C32C45">
      <w:pPr>
        <w:rPr>
          <w:rFonts w:ascii="BC Sans" w:hAnsi="BC Sans"/>
          <w:b/>
          <w:i/>
          <w:sz w:val="22"/>
          <w:szCs w:val="22"/>
        </w:rPr>
      </w:pPr>
    </w:p>
    <w:p w:rsidR="00C32C45" w:rsidRPr="002C2D6F" w:rsidRDefault="00C32C45" w:rsidP="00C32C45">
      <w:pPr>
        <w:rPr>
          <w:rFonts w:ascii="BC Sans" w:hAnsi="BC Sans"/>
          <w:b/>
          <w:iCs/>
          <w:sz w:val="22"/>
          <w:szCs w:val="22"/>
        </w:rPr>
      </w:pPr>
      <w:r w:rsidRPr="002C2D6F">
        <w:rPr>
          <w:rFonts w:ascii="BC Sans" w:hAnsi="BC Sans"/>
          <w:b/>
          <w:iCs/>
          <w:sz w:val="22"/>
          <w:szCs w:val="22"/>
        </w:rPr>
        <w:t xml:space="preserve">Role of Indigenous Liaison Nurses (ILNs): </w:t>
      </w:r>
    </w:p>
    <w:p w:rsidR="006C3302" w:rsidRPr="002C2D6F" w:rsidRDefault="006C3302" w:rsidP="00C32C45">
      <w:pPr>
        <w:rPr>
          <w:rFonts w:ascii="BC Sans" w:hAnsi="BC Sans"/>
          <w:b/>
          <w:iCs/>
          <w:sz w:val="22"/>
          <w:szCs w:val="22"/>
        </w:rPr>
      </w:pPr>
    </w:p>
    <w:p w:rsidR="00C32C45" w:rsidRPr="002C2D6F" w:rsidRDefault="00C32C45" w:rsidP="00C32C45">
      <w:pPr>
        <w:pStyle w:val="ListParagraph"/>
        <w:numPr>
          <w:ilvl w:val="0"/>
          <w:numId w:val="3"/>
        </w:numPr>
        <w:spacing w:after="160" w:line="259" w:lineRule="auto"/>
        <w:rPr>
          <w:rFonts w:ascii="BC Sans" w:hAnsi="BC Sans"/>
          <w:sz w:val="22"/>
          <w:szCs w:val="22"/>
        </w:rPr>
      </w:pPr>
      <w:r w:rsidRPr="002C2D6F">
        <w:rPr>
          <w:rFonts w:ascii="BC Sans" w:hAnsi="BC Sans"/>
          <w:sz w:val="22"/>
          <w:szCs w:val="22"/>
        </w:rPr>
        <w:t>I</w:t>
      </w:r>
      <w:r w:rsidR="00E431AA" w:rsidRPr="002C2D6F">
        <w:rPr>
          <w:rFonts w:ascii="BC Sans" w:hAnsi="BC Sans"/>
          <w:sz w:val="22"/>
          <w:szCs w:val="22"/>
        </w:rPr>
        <w:t>LNs assist in liaising between I</w:t>
      </w:r>
      <w:r w:rsidRPr="002C2D6F">
        <w:rPr>
          <w:rFonts w:ascii="BC Sans" w:hAnsi="BC Sans"/>
          <w:sz w:val="22"/>
          <w:szCs w:val="22"/>
        </w:rPr>
        <w:t>ndigenous patients and the healthcare team; they serve as strong patient advocates.</w:t>
      </w:r>
    </w:p>
    <w:p w:rsidR="00C32C45" w:rsidRPr="002C2D6F" w:rsidRDefault="00C32C45" w:rsidP="00C32C45">
      <w:pPr>
        <w:pStyle w:val="ListParagraph"/>
        <w:numPr>
          <w:ilvl w:val="0"/>
          <w:numId w:val="3"/>
        </w:numPr>
        <w:spacing w:after="160" w:line="259" w:lineRule="auto"/>
        <w:rPr>
          <w:rFonts w:ascii="BC Sans" w:hAnsi="BC Sans"/>
          <w:sz w:val="22"/>
          <w:szCs w:val="22"/>
        </w:rPr>
      </w:pPr>
      <w:r w:rsidRPr="002C2D6F">
        <w:rPr>
          <w:rFonts w:ascii="BC Sans" w:hAnsi="BC Sans"/>
          <w:sz w:val="22"/>
          <w:szCs w:val="22"/>
        </w:rPr>
        <w:t>Patients can be referred to ILNs at any point in a patient’s admission.</w:t>
      </w:r>
    </w:p>
    <w:p w:rsidR="00C32C45" w:rsidRPr="002C2D6F" w:rsidRDefault="00C32C45" w:rsidP="00C32C45">
      <w:pPr>
        <w:pStyle w:val="ListParagraph"/>
        <w:numPr>
          <w:ilvl w:val="0"/>
          <w:numId w:val="3"/>
        </w:numPr>
        <w:spacing w:after="160" w:line="259" w:lineRule="auto"/>
        <w:rPr>
          <w:rFonts w:ascii="BC Sans" w:hAnsi="BC Sans"/>
          <w:sz w:val="22"/>
          <w:szCs w:val="22"/>
        </w:rPr>
      </w:pPr>
      <w:r w:rsidRPr="002C2D6F">
        <w:rPr>
          <w:rFonts w:ascii="BC Sans" w:hAnsi="BC Sans"/>
          <w:sz w:val="22"/>
          <w:szCs w:val="22"/>
        </w:rPr>
        <w:t xml:space="preserve">Patients can self-refer to ILNs by calling their direct numbers or by texting their cell phone. </w:t>
      </w:r>
    </w:p>
    <w:p w:rsidR="00C32C45" w:rsidRPr="002C2D6F" w:rsidRDefault="00C32C45" w:rsidP="00C32C45">
      <w:pPr>
        <w:pStyle w:val="ListParagraph"/>
        <w:numPr>
          <w:ilvl w:val="0"/>
          <w:numId w:val="3"/>
        </w:numPr>
        <w:spacing w:after="160" w:line="259" w:lineRule="auto"/>
        <w:rPr>
          <w:rFonts w:ascii="BC Sans" w:hAnsi="BC Sans"/>
          <w:sz w:val="22"/>
          <w:szCs w:val="22"/>
        </w:rPr>
      </w:pPr>
      <w:r w:rsidRPr="002C2D6F">
        <w:rPr>
          <w:rFonts w:ascii="BC Sans" w:hAnsi="BC Sans"/>
          <w:sz w:val="22"/>
          <w:szCs w:val="22"/>
        </w:rPr>
        <w:t>There</w:t>
      </w:r>
      <w:r w:rsidR="006C3302" w:rsidRPr="002C2D6F">
        <w:rPr>
          <w:rFonts w:ascii="BC Sans" w:hAnsi="BC Sans"/>
          <w:sz w:val="22"/>
          <w:szCs w:val="22"/>
        </w:rPr>
        <w:t xml:space="preserve"> </w:t>
      </w:r>
      <w:r w:rsidR="002C2D6F" w:rsidRPr="002C2D6F">
        <w:rPr>
          <w:rFonts w:ascii="BC Sans" w:hAnsi="BC Sans"/>
          <w:sz w:val="22"/>
          <w:szCs w:val="22"/>
        </w:rPr>
        <w:t>are</w:t>
      </w:r>
      <w:r w:rsidR="006C3302" w:rsidRPr="002C2D6F">
        <w:rPr>
          <w:rFonts w:ascii="BC Sans" w:hAnsi="BC Sans"/>
          <w:sz w:val="22"/>
          <w:szCs w:val="22"/>
        </w:rPr>
        <w:t xml:space="preserve"> </w:t>
      </w:r>
      <w:r w:rsidRPr="002C2D6F">
        <w:rPr>
          <w:rFonts w:ascii="BC Sans" w:hAnsi="BC Sans"/>
          <w:sz w:val="22"/>
          <w:szCs w:val="22"/>
        </w:rPr>
        <w:t>no specific referral criteria, ILN co</w:t>
      </w:r>
      <w:r w:rsidR="00E431AA" w:rsidRPr="002C2D6F">
        <w:rPr>
          <w:rFonts w:ascii="BC Sans" w:hAnsi="BC Sans"/>
          <w:sz w:val="22"/>
          <w:szCs w:val="22"/>
        </w:rPr>
        <w:t>nnection can be offered to any I</w:t>
      </w:r>
      <w:r w:rsidRPr="002C2D6F">
        <w:rPr>
          <w:rFonts w:ascii="BC Sans" w:hAnsi="BC Sans"/>
          <w:sz w:val="22"/>
          <w:szCs w:val="22"/>
        </w:rPr>
        <w:t>ndigenous patient.</w:t>
      </w:r>
    </w:p>
    <w:p w:rsidR="00C32C45" w:rsidRPr="002C2D6F" w:rsidRDefault="00C32C45" w:rsidP="00C32C45">
      <w:pPr>
        <w:pStyle w:val="ListParagraph"/>
        <w:numPr>
          <w:ilvl w:val="0"/>
          <w:numId w:val="3"/>
        </w:numPr>
        <w:spacing w:after="160" w:line="259" w:lineRule="auto"/>
        <w:rPr>
          <w:rFonts w:ascii="BC Sans" w:hAnsi="BC Sans"/>
          <w:sz w:val="22"/>
          <w:szCs w:val="22"/>
        </w:rPr>
      </w:pPr>
      <w:r w:rsidRPr="002C2D6F">
        <w:rPr>
          <w:rFonts w:ascii="BC Sans" w:hAnsi="BC Sans"/>
          <w:sz w:val="22"/>
          <w:szCs w:val="22"/>
        </w:rPr>
        <w:t>ILNs do not set up Island Health home supports (Role of Community Liaison Nurses); they can assist in communi</w:t>
      </w:r>
      <w:r w:rsidR="00E431AA" w:rsidRPr="002C2D6F">
        <w:rPr>
          <w:rFonts w:ascii="BC Sans" w:hAnsi="BC Sans"/>
          <w:sz w:val="22"/>
          <w:szCs w:val="22"/>
        </w:rPr>
        <w:t>cating with health centers for I</w:t>
      </w:r>
      <w:r w:rsidRPr="002C2D6F">
        <w:rPr>
          <w:rFonts w:ascii="BC Sans" w:hAnsi="BC Sans"/>
          <w:sz w:val="22"/>
          <w:szCs w:val="22"/>
        </w:rPr>
        <w:t>ndigenous patients living on reserves.</w:t>
      </w:r>
    </w:p>
    <w:p w:rsidR="00C32C45" w:rsidRPr="002C2D6F" w:rsidRDefault="00C32C45" w:rsidP="00C32C45">
      <w:pPr>
        <w:pStyle w:val="ListParagraph"/>
        <w:numPr>
          <w:ilvl w:val="0"/>
          <w:numId w:val="3"/>
        </w:numPr>
        <w:spacing w:after="160" w:line="259" w:lineRule="auto"/>
        <w:rPr>
          <w:rFonts w:ascii="BC Sans" w:hAnsi="BC Sans"/>
          <w:sz w:val="22"/>
          <w:szCs w:val="22"/>
        </w:rPr>
      </w:pPr>
      <w:r w:rsidRPr="002C2D6F">
        <w:rPr>
          <w:rFonts w:ascii="BC Sans" w:hAnsi="BC Sans"/>
          <w:sz w:val="22"/>
          <w:szCs w:val="22"/>
        </w:rPr>
        <w:t>ILNs can assist patients with filing a complaint through the PCQO if they require help.</w:t>
      </w:r>
    </w:p>
    <w:p w:rsidR="00C32C45" w:rsidRPr="002C2D6F" w:rsidRDefault="00C32C45" w:rsidP="00C32C45">
      <w:pPr>
        <w:pStyle w:val="ListParagraph"/>
        <w:numPr>
          <w:ilvl w:val="0"/>
          <w:numId w:val="3"/>
        </w:numPr>
        <w:spacing w:after="160" w:line="259" w:lineRule="auto"/>
        <w:rPr>
          <w:rFonts w:ascii="BC Sans" w:hAnsi="BC Sans"/>
          <w:sz w:val="22"/>
          <w:szCs w:val="22"/>
        </w:rPr>
      </w:pPr>
      <w:r w:rsidRPr="002C2D6F">
        <w:rPr>
          <w:rFonts w:ascii="BC Sans" w:hAnsi="BC Sans"/>
          <w:sz w:val="22"/>
          <w:szCs w:val="22"/>
        </w:rPr>
        <w:t xml:space="preserve">ILNs can also assist with patient travel letters for </w:t>
      </w:r>
      <w:r w:rsidR="006C3302" w:rsidRPr="002C2D6F">
        <w:rPr>
          <w:rFonts w:ascii="BC Sans" w:hAnsi="BC Sans"/>
          <w:sz w:val="22"/>
          <w:szCs w:val="22"/>
        </w:rPr>
        <w:t>out-of-town</w:t>
      </w:r>
      <w:r w:rsidRPr="002C2D6F">
        <w:rPr>
          <w:rFonts w:ascii="BC Sans" w:hAnsi="BC Sans"/>
          <w:sz w:val="22"/>
          <w:szCs w:val="22"/>
        </w:rPr>
        <w:t xml:space="preserve"> patients.</w:t>
      </w:r>
    </w:p>
    <w:p w:rsidR="00D302E6" w:rsidRPr="002C2D6F" w:rsidRDefault="00D302E6" w:rsidP="00530AEB">
      <w:pPr>
        <w:rPr>
          <w:rFonts w:ascii="BC Sans" w:hAnsi="BC Sans"/>
          <w:sz w:val="22"/>
          <w:szCs w:val="22"/>
        </w:rPr>
      </w:pPr>
    </w:p>
    <w:tbl>
      <w:tblPr>
        <w:tblStyle w:val="TableGrid"/>
        <w:tblW w:w="0" w:type="auto"/>
        <w:tblLayout w:type="fixed"/>
        <w:tblLook w:val="04A0" w:firstRow="1" w:lastRow="0" w:firstColumn="1" w:lastColumn="0" w:noHBand="0" w:noVBand="1"/>
      </w:tblPr>
      <w:tblGrid>
        <w:gridCol w:w="9350"/>
      </w:tblGrid>
      <w:tr w:rsidR="00D302E6" w:rsidRPr="002C2D6F" w:rsidTr="00205B29">
        <w:tc>
          <w:tcPr>
            <w:tcW w:w="9350" w:type="dxa"/>
            <w:shd w:val="clear" w:color="auto" w:fill="262626" w:themeFill="text1" w:themeFillTint="D9"/>
          </w:tcPr>
          <w:p w:rsidR="00D302E6" w:rsidRPr="002C2D6F" w:rsidRDefault="00112B50" w:rsidP="00205B29">
            <w:pPr>
              <w:rPr>
                <w:rFonts w:ascii="BC Sans" w:hAnsi="BC Sans" w:cs="Arial"/>
                <w:b/>
                <w:sz w:val="22"/>
                <w:szCs w:val="22"/>
              </w:rPr>
            </w:pPr>
            <w:r w:rsidRPr="002C2D6F">
              <w:rPr>
                <w:rFonts w:ascii="BC Sans" w:hAnsi="BC Sans"/>
                <w:b/>
                <w:color w:val="FFFFFF" w:themeColor="background1"/>
                <w:sz w:val="22"/>
                <w:szCs w:val="22"/>
              </w:rPr>
              <w:t>Patient Voices</w:t>
            </w:r>
            <w:r w:rsidR="00D302E6" w:rsidRPr="002C2D6F">
              <w:rPr>
                <w:rFonts w:ascii="BC Sans" w:hAnsi="BC Sans"/>
                <w:b/>
                <w:color w:val="FFFFFF" w:themeColor="background1"/>
                <w:sz w:val="22"/>
                <w:szCs w:val="22"/>
              </w:rPr>
              <w:t xml:space="preserve"> Network</w:t>
            </w:r>
            <w:r w:rsidR="00205B29" w:rsidRPr="002C2D6F">
              <w:rPr>
                <w:rFonts w:ascii="BC Sans" w:hAnsi="BC Sans"/>
                <w:b/>
                <w:color w:val="FFFFFF" w:themeColor="background1"/>
                <w:sz w:val="22"/>
                <w:szCs w:val="22"/>
              </w:rPr>
              <w:t xml:space="preserve"> – </w:t>
            </w:r>
            <w:r w:rsidR="00205B29" w:rsidRPr="002C2D6F">
              <w:rPr>
                <w:rFonts w:ascii="BC Sans" w:hAnsi="BC Sans"/>
                <w:iCs/>
                <w:color w:val="FFFFFF" w:themeColor="background1"/>
                <w:sz w:val="22"/>
                <w:szCs w:val="22"/>
              </w:rPr>
              <w:t>Patient Partner Resources</w:t>
            </w:r>
          </w:p>
        </w:tc>
      </w:tr>
      <w:tr w:rsidR="00D302E6" w:rsidRPr="002C2D6F" w:rsidTr="00D302E6">
        <w:trPr>
          <w:trHeight w:val="489"/>
        </w:trPr>
        <w:tc>
          <w:tcPr>
            <w:tcW w:w="9350" w:type="dxa"/>
            <w:shd w:val="clear" w:color="auto" w:fill="auto"/>
          </w:tcPr>
          <w:p w:rsidR="00D302E6" w:rsidRPr="002C2D6F" w:rsidRDefault="00D302E6" w:rsidP="00D302E6">
            <w:pPr>
              <w:numPr>
                <w:ilvl w:val="0"/>
                <w:numId w:val="4"/>
              </w:numPr>
              <w:rPr>
                <w:rStyle w:val="Hyperlink"/>
                <w:rFonts w:ascii="BC Sans" w:hAnsi="BC Sans" w:cs="Arial"/>
                <w:sz w:val="22"/>
                <w:szCs w:val="22"/>
              </w:rPr>
            </w:pPr>
            <w:hyperlink r:id="rId72" w:history="1">
              <w:r w:rsidRPr="002C2D6F">
                <w:rPr>
                  <w:rStyle w:val="Hyperlink"/>
                  <w:rFonts w:ascii="BC Sans" w:hAnsi="BC Sans" w:cs="Arial"/>
                  <w:sz w:val="22"/>
                  <w:szCs w:val="22"/>
                </w:rPr>
                <w:t>PVN Engagement Opportunities | Patient Voices Network (patientvoicesbc.ca)</w:t>
              </w:r>
            </w:hyperlink>
          </w:p>
        </w:tc>
      </w:tr>
      <w:tr w:rsidR="008B7D97" w:rsidRPr="002C2D6F" w:rsidTr="00D302E6">
        <w:trPr>
          <w:trHeight w:val="489"/>
        </w:trPr>
        <w:tc>
          <w:tcPr>
            <w:tcW w:w="9350" w:type="dxa"/>
            <w:shd w:val="clear" w:color="auto" w:fill="auto"/>
          </w:tcPr>
          <w:p w:rsidR="008B7D97" w:rsidRPr="002C2D6F" w:rsidRDefault="008B7D97" w:rsidP="00D302E6">
            <w:pPr>
              <w:numPr>
                <w:ilvl w:val="0"/>
                <w:numId w:val="4"/>
              </w:numPr>
              <w:rPr>
                <w:rStyle w:val="Hyperlink"/>
                <w:rFonts w:ascii="BC Sans" w:hAnsi="BC Sans" w:cs="Arial"/>
                <w:sz w:val="22"/>
                <w:szCs w:val="22"/>
              </w:rPr>
            </w:pPr>
            <w:hyperlink r:id="rId73" w:history="1">
              <w:r w:rsidRPr="002C2D6F">
                <w:rPr>
                  <w:rStyle w:val="Hyperlink"/>
                  <w:rFonts w:ascii="BC Sans" w:hAnsi="BC Sans" w:cs="Arial"/>
                  <w:sz w:val="22"/>
                  <w:szCs w:val="22"/>
                </w:rPr>
                <w:t>Meet the PVN Team | BC Patient Safety &amp; Quality Council (patientvoicesbc.ca)</w:t>
              </w:r>
            </w:hyperlink>
          </w:p>
        </w:tc>
      </w:tr>
      <w:tr w:rsidR="00D302E6" w:rsidRPr="002C2D6F" w:rsidTr="00D302E6">
        <w:trPr>
          <w:trHeight w:val="489"/>
        </w:trPr>
        <w:tc>
          <w:tcPr>
            <w:tcW w:w="9350" w:type="dxa"/>
            <w:shd w:val="clear" w:color="auto" w:fill="auto"/>
          </w:tcPr>
          <w:p w:rsidR="00D302E6" w:rsidRPr="002C2D6F" w:rsidRDefault="00D302E6" w:rsidP="00D302E6">
            <w:pPr>
              <w:numPr>
                <w:ilvl w:val="0"/>
                <w:numId w:val="4"/>
              </w:numPr>
              <w:rPr>
                <w:rStyle w:val="Hyperlink"/>
                <w:rFonts w:ascii="BC Sans" w:hAnsi="BC Sans" w:cs="Arial"/>
                <w:sz w:val="22"/>
                <w:szCs w:val="22"/>
              </w:rPr>
            </w:pPr>
            <w:r w:rsidRPr="002C2D6F">
              <w:rPr>
                <w:rStyle w:val="Hyperlink"/>
                <w:rFonts w:ascii="BC Sans" w:hAnsi="BC Sans" w:cs="Arial"/>
                <w:sz w:val="22"/>
                <w:szCs w:val="22"/>
              </w:rPr>
              <w:t xml:space="preserve"> </w:t>
            </w:r>
            <w:hyperlink r:id="rId74" w:history="1">
              <w:r w:rsidRPr="002C2D6F">
                <w:rPr>
                  <w:rStyle w:val="Hyperlink"/>
                  <w:rFonts w:ascii="BC Sans" w:hAnsi="BC Sans" w:cs="Arial"/>
                  <w:sz w:val="22"/>
                  <w:szCs w:val="22"/>
                </w:rPr>
                <w:t>A Guide to Authentic Patient Engagement</w:t>
              </w:r>
            </w:hyperlink>
          </w:p>
          <w:p w:rsidR="00D302E6" w:rsidRPr="002C2D6F" w:rsidRDefault="00D302E6" w:rsidP="00D302E6">
            <w:pPr>
              <w:ind w:left="720"/>
              <w:rPr>
                <w:rStyle w:val="Hyperlink"/>
                <w:rFonts w:ascii="BC Sans" w:hAnsi="BC Sans"/>
                <w:sz w:val="22"/>
                <w:szCs w:val="22"/>
              </w:rPr>
            </w:pPr>
          </w:p>
        </w:tc>
      </w:tr>
      <w:tr w:rsidR="00D302E6" w:rsidRPr="002C2D6F" w:rsidTr="00D302E6">
        <w:trPr>
          <w:trHeight w:val="473"/>
        </w:trPr>
        <w:tc>
          <w:tcPr>
            <w:tcW w:w="9350" w:type="dxa"/>
            <w:shd w:val="clear" w:color="auto" w:fill="auto"/>
          </w:tcPr>
          <w:p w:rsidR="00D302E6" w:rsidRPr="002C2D6F" w:rsidRDefault="00D302E6" w:rsidP="00D302E6">
            <w:pPr>
              <w:pStyle w:val="ListParagraph"/>
              <w:numPr>
                <w:ilvl w:val="0"/>
                <w:numId w:val="4"/>
              </w:numPr>
              <w:spacing w:line="276" w:lineRule="auto"/>
              <w:rPr>
                <w:rStyle w:val="Hyperlink"/>
                <w:rFonts w:ascii="BC Sans" w:hAnsi="BC Sans"/>
                <w:sz w:val="22"/>
                <w:szCs w:val="22"/>
              </w:rPr>
            </w:pPr>
            <w:hyperlink r:id="rId75" w:history="1">
              <w:r w:rsidRPr="002C2D6F">
                <w:rPr>
                  <w:rStyle w:val="Hyperlink"/>
                  <w:rFonts w:ascii="BC Sans" w:hAnsi="BC Sans" w:cs="Arial"/>
                  <w:sz w:val="22"/>
                  <w:szCs w:val="22"/>
                </w:rPr>
                <w:t>Diversity, Equity &amp; Inclusion resource</w:t>
              </w:r>
            </w:hyperlink>
          </w:p>
        </w:tc>
      </w:tr>
      <w:tr w:rsidR="00D302E6" w:rsidRPr="002C2D6F" w:rsidTr="00D302E6">
        <w:trPr>
          <w:trHeight w:val="343"/>
        </w:trPr>
        <w:tc>
          <w:tcPr>
            <w:tcW w:w="9350" w:type="dxa"/>
            <w:shd w:val="clear" w:color="auto" w:fill="auto"/>
          </w:tcPr>
          <w:p w:rsidR="00D302E6" w:rsidRPr="002C2D6F" w:rsidRDefault="00D302E6" w:rsidP="00D302E6">
            <w:pPr>
              <w:numPr>
                <w:ilvl w:val="0"/>
                <w:numId w:val="4"/>
              </w:numPr>
              <w:rPr>
                <w:rStyle w:val="Hyperlink"/>
                <w:rFonts w:ascii="BC Sans" w:hAnsi="BC Sans" w:cs="Arial"/>
                <w:sz w:val="22"/>
                <w:szCs w:val="22"/>
              </w:rPr>
            </w:pPr>
            <w:hyperlink r:id="rId76" w:history="1">
              <w:r w:rsidRPr="002C2D6F">
                <w:rPr>
                  <w:rStyle w:val="Hyperlink"/>
                  <w:rFonts w:ascii="BC Sans" w:hAnsi="BC Sans" w:cs="Arial"/>
                  <w:sz w:val="22"/>
                  <w:szCs w:val="22"/>
                </w:rPr>
                <w:t>Culturally Safe Engagement resources</w:t>
              </w:r>
            </w:hyperlink>
          </w:p>
          <w:p w:rsidR="00D302E6" w:rsidRPr="002C2D6F" w:rsidRDefault="00D302E6" w:rsidP="00D302E6">
            <w:pPr>
              <w:rPr>
                <w:rStyle w:val="Hyperlink"/>
                <w:rFonts w:ascii="BC Sans" w:hAnsi="BC Sans" w:cs="Arial"/>
                <w:sz w:val="22"/>
                <w:szCs w:val="22"/>
              </w:rPr>
            </w:pPr>
          </w:p>
        </w:tc>
      </w:tr>
      <w:tr w:rsidR="00D302E6" w:rsidRPr="002C2D6F" w:rsidTr="00D302E6">
        <w:trPr>
          <w:trHeight w:val="341"/>
        </w:trPr>
        <w:tc>
          <w:tcPr>
            <w:tcW w:w="9350" w:type="dxa"/>
            <w:shd w:val="clear" w:color="auto" w:fill="auto"/>
          </w:tcPr>
          <w:p w:rsidR="00D302E6" w:rsidRPr="002C2D6F" w:rsidRDefault="00D302E6" w:rsidP="00D302E6">
            <w:pPr>
              <w:numPr>
                <w:ilvl w:val="0"/>
                <w:numId w:val="4"/>
              </w:numPr>
              <w:rPr>
                <w:rStyle w:val="Hyperlink"/>
                <w:rFonts w:ascii="BC Sans" w:hAnsi="BC Sans" w:cs="Arial"/>
                <w:sz w:val="22"/>
                <w:szCs w:val="22"/>
              </w:rPr>
            </w:pPr>
            <w:hyperlink r:id="rId77" w:history="1">
              <w:r w:rsidRPr="002C2D6F">
                <w:rPr>
                  <w:rStyle w:val="Hyperlink"/>
                  <w:rFonts w:ascii="BC Sans" w:hAnsi="BC Sans" w:cs="Arial"/>
                  <w:sz w:val="22"/>
                  <w:szCs w:val="22"/>
                </w:rPr>
                <w:t>IAP2 Spectrum of Public Participation</w:t>
              </w:r>
            </w:hyperlink>
          </w:p>
          <w:p w:rsidR="00D302E6" w:rsidRPr="002C2D6F" w:rsidRDefault="00D302E6" w:rsidP="00D302E6">
            <w:pPr>
              <w:rPr>
                <w:rStyle w:val="Hyperlink"/>
                <w:rFonts w:ascii="BC Sans" w:hAnsi="BC Sans" w:cs="Arial"/>
                <w:sz w:val="22"/>
                <w:szCs w:val="22"/>
              </w:rPr>
            </w:pPr>
          </w:p>
        </w:tc>
      </w:tr>
    </w:tbl>
    <w:p w:rsidR="00D302E6" w:rsidRPr="00A9595B" w:rsidRDefault="00D302E6" w:rsidP="00641F15">
      <w:pPr>
        <w:rPr>
          <w:rFonts w:ascii="BC Sans" w:hAnsi="BC Sans"/>
        </w:rPr>
      </w:pPr>
    </w:p>
    <w:p w:rsidR="00E130FC" w:rsidRPr="00A9595B" w:rsidRDefault="00E130FC" w:rsidP="00E130FC">
      <w:pPr>
        <w:rPr>
          <w:rFonts w:ascii="BC Sans" w:hAnsi="BC Sans" w:cstheme="minorHAnsi"/>
          <w:bCs/>
          <w:color w:val="FF0000"/>
          <w:spacing w:val="-2"/>
        </w:rPr>
      </w:pPr>
    </w:p>
    <w:p w:rsidR="00E130FC" w:rsidRPr="00A9595B" w:rsidRDefault="00E130FC" w:rsidP="00641F15">
      <w:pPr>
        <w:rPr>
          <w:rFonts w:ascii="BC Sans" w:hAnsi="BC Sans"/>
        </w:rPr>
      </w:pPr>
    </w:p>
    <w:sectPr w:rsidR="00E130FC" w:rsidRPr="00A9595B" w:rsidSect="00C06AA0">
      <w:headerReference w:type="default" r:id="rId78"/>
      <w:footerReference w:type="default" r:id="rId79"/>
      <w:pgSz w:w="12240" w:h="15840"/>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F50" w:rsidRDefault="00120F50" w:rsidP="0037302C">
      <w:r>
        <w:separator/>
      </w:r>
    </w:p>
  </w:endnote>
  <w:endnote w:type="continuationSeparator" w:id="0">
    <w:p w:rsidR="00120F50" w:rsidRDefault="00120F50" w:rsidP="0037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C Sans">
    <w:panose1 w:val="00000000000000000000"/>
    <w:charset w:val="00"/>
    <w:family w:val="modern"/>
    <w:notTrueType/>
    <w:pitch w:val="variable"/>
    <w:sig w:usb0="E00002FF" w:usb1="4000001B" w:usb2="08002021" w:usb3="00000000" w:csb0="000001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0" w:type="dxa"/>
      <w:tblLook w:val="04A0" w:firstRow="1" w:lastRow="0" w:firstColumn="1" w:lastColumn="0" w:noHBand="0" w:noVBand="1"/>
    </w:tblPr>
    <w:tblGrid>
      <w:gridCol w:w="9600"/>
    </w:tblGrid>
    <w:tr w:rsidR="00C06AA0" w:rsidTr="00C06AA0">
      <w:tc>
        <w:tcPr>
          <w:tcW w:w="9600" w:type="dxa"/>
        </w:tcPr>
        <w:p w:rsidR="00C06AA0" w:rsidRPr="006D42E3" w:rsidRDefault="00C06AA0" w:rsidP="00C06AA0">
          <w:pPr>
            <w:pStyle w:val="Footer"/>
            <w:rPr>
              <w:rFonts w:asciiTheme="minorHAnsi" w:hAnsiTheme="minorHAnsi"/>
              <w:b/>
              <w:color w:val="0065A4"/>
              <w:sz w:val="20"/>
            </w:rPr>
          </w:pPr>
        </w:p>
      </w:tc>
    </w:tr>
  </w:tbl>
  <w:p w:rsidR="00B82F19" w:rsidRPr="00C06AA0" w:rsidRDefault="00B82F19" w:rsidP="00C06AA0">
    <w:pPr>
      <w:pStyle w:val="Footer"/>
      <w:jc w:val="right"/>
      <w:rPr>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F50" w:rsidRDefault="00120F50" w:rsidP="0037302C">
      <w:r>
        <w:separator/>
      </w:r>
    </w:p>
  </w:footnote>
  <w:footnote w:type="continuationSeparator" w:id="0">
    <w:p w:rsidR="00120F50" w:rsidRDefault="00120F50" w:rsidP="00373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F19" w:rsidRDefault="00B82F19">
    <w:pPr>
      <w:pStyle w:val="Header"/>
    </w:pPr>
    <w:r>
      <w:rPr>
        <w:rFonts w:ascii="Ink Free" w:hAnsi="Ink Free"/>
        <w:noProof/>
        <w:color w:val="740027"/>
        <w:sz w:val="20"/>
        <w:lang w:val="en-CA" w:eastAsia="en-CA"/>
      </w:rPr>
      <w:drawing>
        <wp:anchor distT="0" distB="0" distL="114300" distR="114300" simplePos="0" relativeHeight="251659776" behindDoc="0" locked="0" layoutInCell="1" allowOverlap="1" wp14:anchorId="1A086A1C" wp14:editId="4FDB6CBE">
          <wp:simplePos x="0" y="0"/>
          <wp:positionH relativeFrom="column">
            <wp:posOffset>3530600</wp:posOffset>
          </wp:positionH>
          <wp:positionV relativeFrom="paragraph">
            <wp:posOffset>-125730</wp:posOffset>
          </wp:positionV>
          <wp:extent cx="590400" cy="590400"/>
          <wp:effectExtent l="0" t="0" r="635" b="635"/>
          <wp:wrapTopAndBottom/>
          <wp:docPr id="5" name="Picture 5" descr="cid:image008.png@01D92A54.A59CD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8.png@01D92A54.A59CDA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eastAsia="en-CA"/>
      </w:rPr>
      <mc:AlternateContent>
        <mc:Choice Requires="wps">
          <w:drawing>
            <wp:anchor distT="0" distB="0" distL="114300" distR="114300" simplePos="0" relativeHeight="251657728" behindDoc="0" locked="0" layoutInCell="1" allowOverlap="1" wp14:anchorId="2FE7942F" wp14:editId="622C9CC6">
              <wp:simplePos x="0" y="0"/>
              <wp:positionH relativeFrom="page">
                <wp:posOffset>845038</wp:posOffset>
              </wp:positionH>
              <wp:positionV relativeFrom="page">
                <wp:posOffset>943610</wp:posOffset>
              </wp:positionV>
              <wp:extent cx="6096000" cy="0"/>
              <wp:effectExtent l="0" t="0" r="1905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0" cy="0"/>
                      </a:xfrm>
                      <a:prstGeom prst="line">
                        <a:avLst/>
                      </a:prstGeom>
                      <a:noFill/>
                      <a:ln w="12700">
                        <a:solidFill>
                          <a:srgbClr val="0065A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4C8FC" id="Line 12" o:spid="_x0000_s1026" style="position:absolute;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55pt,74.3pt" to="546.55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" strokecolor="#0065a4" strokeweight="1pt">
              <w10:wrap anchorx="page" anchory="page"/>
            </v:line>
          </w:pict>
        </mc:Fallback>
      </mc:AlternateContent>
    </w:r>
    <w:r>
      <w:rPr>
        <w:noProof/>
        <w:lang w:val="en-CA" w:eastAsia="en-CA"/>
      </w:rPr>
      <w:drawing>
        <wp:anchor distT="0" distB="0" distL="114300" distR="114300" simplePos="0" relativeHeight="251656704" behindDoc="0" locked="0" layoutInCell="1" allowOverlap="1" wp14:anchorId="64873FA1" wp14:editId="33A0EC50">
          <wp:simplePos x="0" y="0"/>
          <wp:positionH relativeFrom="column">
            <wp:posOffset>4472354</wp:posOffset>
          </wp:positionH>
          <wp:positionV relativeFrom="paragraph">
            <wp:posOffset>-315888</wp:posOffset>
          </wp:positionV>
          <wp:extent cx="1323975" cy="771525"/>
          <wp:effectExtent l="0" t="0" r="9525" b="9525"/>
          <wp:wrapSquare wrapText="bothSides"/>
          <wp:docPr id="7" name="Picture 11" descr="IH_color_300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H_color_300_high-res"/>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55680" behindDoc="0" locked="0" layoutInCell="1" allowOverlap="1" wp14:anchorId="3F969753" wp14:editId="0F3811F6">
              <wp:simplePos x="0" y="0"/>
              <wp:positionH relativeFrom="column">
                <wp:posOffset>0</wp:posOffset>
              </wp:positionH>
              <wp:positionV relativeFrom="paragraph">
                <wp:posOffset>1270</wp:posOffset>
              </wp:positionV>
              <wp:extent cx="2745105" cy="534035"/>
              <wp:effectExtent l="0" t="0" r="0" b="0"/>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53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F19" w:rsidRPr="00731960" w:rsidRDefault="00B82F19" w:rsidP="0037302C">
                          <w:pPr>
                            <w:spacing w:line="276" w:lineRule="auto"/>
                            <w:rPr>
                              <w:rFonts w:asciiTheme="minorHAnsi" w:hAnsiTheme="minorHAnsi"/>
                              <w:color w:val="0065A4"/>
                              <w:sz w:val="22"/>
                              <w:szCs w:val="22"/>
                            </w:rPr>
                          </w:pPr>
                          <w:r w:rsidRPr="00731960">
                            <w:rPr>
                              <w:rFonts w:asciiTheme="minorHAnsi" w:hAnsiTheme="minorHAnsi"/>
                              <w:color w:val="0065A4"/>
                              <w:sz w:val="22"/>
                              <w:szCs w:val="22"/>
                            </w:rPr>
                            <w:t xml:space="preserve">Excellent </w:t>
                          </w:r>
                          <w:r>
                            <w:rPr>
                              <w:rFonts w:asciiTheme="minorHAnsi" w:hAnsiTheme="minorHAnsi"/>
                              <w:color w:val="0065A4"/>
                              <w:sz w:val="22"/>
                              <w:szCs w:val="22"/>
                            </w:rPr>
                            <w:t>health and care</w:t>
                          </w:r>
                          <w:r w:rsidRPr="00731960">
                            <w:rPr>
                              <w:rFonts w:asciiTheme="minorHAnsi" w:hAnsiTheme="minorHAnsi"/>
                              <w:color w:val="0065A4"/>
                              <w:sz w:val="22"/>
                              <w:szCs w:val="22"/>
                            </w:rPr>
                            <w:t xml:space="preserve"> for everyone, </w:t>
                          </w:r>
                          <w:r w:rsidRPr="00731960">
                            <w:rPr>
                              <w:rFonts w:asciiTheme="minorHAnsi" w:hAnsiTheme="minorHAnsi"/>
                              <w:color w:val="0065A4"/>
                              <w:sz w:val="22"/>
                              <w:szCs w:val="22"/>
                            </w:rPr>
                            <w:br/>
                            <w:t>everywhere, every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69753" id="_x0000_t202" coordsize="21600,21600" o:spt="202" path="m,l,21600r21600,l21600,xe">
              <v:stroke joinstyle="miter"/>
              <v:path gradientshapeok="t" o:connecttype="rect"/>
            </v:shapetype>
            <v:shape id="Text Box 11" o:spid="_x0000_s1026" type="#_x0000_t202" style="position:absolute;margin-left:0;margin-top:.1pt;width:216.15pt;height:4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" stroked="f">
              <v:textbox>
                <w:txbxContent>
                  <w:p w:rsidR="00B82F19" w:rsidRPr="00731960" w:rsidRDefault="00B82F19" w:rsidP="0037302C">
                    <w:pPr>
                      <w:spacing w:line="276" w:lineRule="auto"/>
                      <w:rPr>
                        <w:rFonts w:asciiTheme="minorHAnsi" w:hAnsiTheme="minorHAnsi"/>
                        <w:color w:val="0065A4"/>
                        <w:sz w:val="22"/>
                        <w:szCs w:val="22"/>
                      </w:rPr>
                    </w:pPr>
                    <w:r w:rsidRPr="00731960">
                      <w:rPr>
                        <w:rFonts w:asciiTheme="minorHAnsi" w:hAnsiTheme="minorHAnsi"/>
                        <w:color w:val="0065A4"/>
                        <w:sz w:val="22"/>
                        <w:szCs w:val="22"/>
                      </w:rPr>
                      <w:t xml:space="preserve">Excellent </w:t>
                    </w:r>
                    <w:r>
                      <w:rPr>
                        <w:rFonts w:asciiTheme="minorHAnsi" w:hAnsiTheme="minorHAnsi"/>
                        <w:color w:val="0065A4"/>
                        <w:sz w:val="22"/>
                        <w:szCs w:val="22"/>
                      </w:rPr>
                      <w:t>health and care</w:t>
                    </w:r>
                    <w:r w:rsidRPr="00731960">
                      <w:rPr>
                        <w:rFonts w:asciiTheme="minorHAnsi" w:hAnsiTheme="minorHAnsi"/>
                        <w:color w:val="0065A4"/>
                        <w:sz w:val="22"/>
                        <w:szCs w:val="22"/>
                      </w:rPr>
                      <w:t xml:space="preserve"> for everyone, </w:t>
                    </w:r>
                    <w:r w:rsidRPr="00731960">
                      <w:rPr>
                        <w:rFonts w:asciiTheme="minorHAnsi" w:hAnsiTheme="minorHAnsi"/>
                        <w:color w:val="0065A4"/>
                        <w:sz w:val="22"/>
                        <w:szCs w:val="22"/>
                      </w:rPr>
                      <w:br/>
                      <w:t>everywhere, every time.</w:t>
                    </w:r>
                  </w:p>
                </w:txbxContent>
              </v:textbox>
              <w10:wrap type="squar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10A6"/>
    <w:multiLevelType w:val="hybridMultilevel"/>
    <w:tmpl w:val="BC92C54E"/>
    <w:lvl w:ilvl="0" w:tplc="DA00B5EC">
      <w:start w:val="1"/>
      <w:numFmt w:val="bullet"/>
      <w:lvlText w:val=""/>
      <w:lvlJc w:val="left"/>
      <w:pPr>
        <w:ind w:left="578" w:hanging="360"/>
      </w:pPr>
      <w:rPr>
        <w:rFonts w:ascii="Symbol" w:hAnsi="Symbol" w:hint="default"/>
        <w:color w:val="auto"/>
      </w:rPr>
    </w:lvl>
    <w:lvl w:ilvl="1" w:tplc="10090003">
      <w:start w:val="1"/>
      <w:numFmt w:val="bullet"/>
      <w:lvlText w:val="o"/>
      <w:lvlJc w:val="left"/>
      <w:pPr>
        <w:ind w:left="1298" w:hanging="360"/>
      </w:pPr>
      <w:rPr>
        <w:rFonts w:ascii="Courier New" w:hAnsi="Courier New" w:cs="Courier New" w:hint="default"/>
      </w:rPr>
    </w:lvl>
    <w:lvl w:ilvl="2" w:tplc="10090005">
      <w:start w:val="1"/>
      <w:numFmt w:val="bullet"/>
      <w:lvlText w:val=""/>
      <w:lvlJc w:val="left"/>
      <w:pPr>
        <w:ind w:left="2018" w:hanging="360"/>
      </w:pPr>
      <w:rPr>
        <w:rFonts w:ascii="Wingdings" w:hAnsi="Wingdings" w:hint="default"/>
      </w:rPr>
    </w:lvl>
    <w:lvl w:ilvl="3" w:tplc="10090001">
      <w:start w:val="1"/>
      <w:numFmt w:val="bullet"/>
      <w:lvlText w:val=""/>
      <w:lvlJc w:val="left"/>
      <w:pPr>
        <w:ind w:left="2738" w:hanging="360"/>
      </w:pPr>
      <w:rPr>
        <w:rFonts w:ascii="Symbol" w:hAnsi="Symbol" w:hint="default"/>
      </w:rPr>
    </w:lvl>
    <w:lvl w:ilvl="4" w:tplc="10090003">
      <w:start w:val="1"/>
      <w:numFmt w:val="bullet"/>
      <w:lvlText w:val="o"/>
      <w:lvlJc w:val="left"/>
      <w:pPr>
        <w:ind w:left="3458" w:hanging="360"/>
      </w:pPr>
      <w:rPr>
        <w:rFonts w:ascii="Courier New" w:hAnsi="Courier New" w:cs="Courier New" w:hint="default"/>
      </w:rPr>
    </w:lvl>
    <w:lvl w:ilvl="5" w:tplc="10090005">
      <w:start w:val="1"/>
      <w:numFmt w:val="bullet"/>
      <w:lvlText w:val=""/>
      <w:lvlJc w:val="left"/>
      <w:pPr>
        <w:ind w:left="4178" w:hanging="360"/>
      </w:pPr>
      <w:rPr>
        <w:rFonts w:ascii="Wingdings" w:hAnsi="Wingdings" w:hint="default"/>
      </w:rPr>
    </w:lvl>
    <w:lvl w:ilvl="6" w:tplc="10090001">
      <w:start w:val="1"/>
      <w:numFmt w:val="bullet"/>
      <w:lvlText w:val=""/>
      <w:lvlJc w:val="left"/>
      <w:pPr>
        <w:ind w:left="4898" w:hanging="360"/>
      </w:pPr>
      <w:rPr>
        <w:rFonts w:ascii="Symbol" w:hAnsi="Symbol" w:hint="default"/>
      </w:rPr>
    </w:lvl>
    <w:lvl w:ilvl="7" w:tplc="10090003">
      <w:start w:val="1"/>
      <w:numFmt w:val="bullet"/>
      <w:lvlText w:val="o"/>
      <w:lvlJc w:val="left"/>
      <w:pPr>
        <w:ind w:left="5618" w:hanging="360"/>
      </w:pPr>
      <w:rPr>
        <w:rFonts w:ascii="Courier New" w:hAnsi="Courier New" w:cs="Courier New" w:hint="default"/>
      </w:rPr>
    </w:lvl>
    <w:lvl w:ilvl="8" w:tplc="10090005">
      <w:start w:val="1"/>
      <w:numFmt w:val="bullet"/>
      <w:lvlText w:val=""/>
      <w:lvlJc w:val="left"/>
      <w:pPr>
        <w:ind w:left="6338" w:hanging="360"/>
      </w:pPr>
      <w:rPr>
        <w:rFonts w:ascii="Wingdings" w:hAnsi="Wingdings" w:hint="default"/>
      </w:rPr>
    </w:lvl>
  </w:abstractNum>
  <w:abstractNum w:abstractNumId="1" w15:restartNumberingAfterBreak="0">
    <w:nsid w:val="207E4239"/>
    <w:multiLevelType w:val="hybridMultilevel"/>
    <w:tmpl w:val="C212CF38"/>
    <w:lvl w:ilvl="0" w:tplc="70669488">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387DCD"/>
    <w:multiLevelType w:val="hybridMultilevel"/>
    <w:tmpl w:val="D11CDC26"/>
    <w:lvl w:ilvl="0" w:tplc="10090001">
      <w:start w:val="1"/>
      <w:numFmt w:val="bullet"/>
      <w:lvlText w:val=""/>
      <w:lvlJc w:val="left"/>
      <w:pPr>
        <w:ind w:left="502" w:hanging="360"/>
      </w:pPr>
      <w:rPr>
        <w:rFonts w:ascii="Symbol" w:hAnsi="Symbol"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3" w15:restartNumberingAfterBreak="0">
    <w:nsid w:val="2D7F2A89"/>
    <w:multiLevelType w:val="hybridMultilevel"/>
    <w:tmpl w:val="99A48E54"/>
    <w:lvl w:ilvl="0" w:tplc="5D7E370E">
      <w:start w:val="1"/>
      <w:numFmt w:val="bullet"/>
      <w:lvlText w:val="-"/>
      <w:lvlJc w:val="left"/>
      <w:pPr>
        <w:ind w:left="720" w:hanging="360"/>
      </w:pPr>
      <w:rPr>
        <w:rFonts w:ascii="Cambria" w:eastAsia="Times New Roman" w:hAnsi="Cambria"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3204AA9"/>
    <w:multiLevelType w:val="hybridMultilevel"/>
    <w:tmpl w:val="FC3E6A9E"/>
    <w:lvl w:ilvl="0" w:tplc="DA1AA8D0">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6E9712B"/>
    <w:multiLevelType w:val="hybridMultilevel"/>
    <w:tmpl w:val="5AFA972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5BF042EC"/>
    <w:multiLevelType w:val="hybridMultilevel"/>
    <w:tmpl w:val="44107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71E270D"/>
    <w:multiLevelType w:val="hybridMultilevel"/>
    <w:tmpl w:val="65665432"/>
    <w:lvl w:ilvl="0" w:tplc="CD3C14CE">
      <w:start w:val="1"/>
      <w:numFmt w:val="bullet"/>
      <w:lvlText w:val="-"/>
      <w:lvlJc w:val="left"/>
      <w:pPr>
        <w:ind w:left="720" w:hanging="360"/>
      </w:pPr>
      <w:rPr>
        <w:rFonts w:ascii="Cambria" w:eastAsia="Times New Roman" w:hAnsi="Cambria"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97452EC"/>
    <w:multiLevelType w:val="hybridMultilevel"/>
    <w:tmpl w:val="C75817FE"/>
    <w:lvl w:ilvl="0" w:tplc="10090001">
      <w:start w:val="1"/>
      <w:numFmt w:val="bullet"/>
      <w:lvlText w:val=""/>
      <w:lvlJc w:val="left"/>
      <w:pPr>
        <w:ind w:left="766"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EAD76A0"/>
    <w:multiLevelType w:val="multilevel"/>
    <w:tmpl w:val="5BD4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920742">
    <w:abstractNumId w:val="1"/>
  </w:num>
  <w:num w:numId="2" w16cid:durableId="847981060">
    <w:abstractNumId w:val="8"/>
  </w:num>
  <w:num w:numId="3" w16cid:durableId="407851148">
    <w:abstractNumId w:val="6"/>
  </w:num>
  <w:num w:numId="4" w16cid:durableId="1360928930">
    <w:abstractNumId w:val="0"/>
  </w:num>
  <w:num w:numId="5" w16cid:durableId="595554023">
    <w:abstractNumId w:val="0"/>
  </w:num>
  <w:num w:numId="6" w16cid:durableId="1911230490">
    <w:abstractNumId w:val="2"/>
  </w:num>
  <w:num w:numId="7" w16cid:durableId="1755399462">
    <w:abstractNumId w:val="4"/>
  </w:num>
  <w:num w:numId="8" w16cid:durableId="2141143155">
    <w:abstractNumId w:val="9"/>
  </w:num>
  <w:num w:numId="9" w16cid:durableId="1596744036">
    <w:abstractNumId w:val="7"/>
  </w:num>
  <w:num w:numId="10" w16cid:durableId="1061253949">
    <w:abstractNumId w:val="3"/>
  </w:num>
  <w:num w:numId="11" w16cid:durableId="129595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02C"/>
    <w:rsid w:val="00001314"/>
    <w:rsid w:val="0000167E"/>
    <w:rsid w:val="0003523A"/>
    <w:rsid w:val="00042003"/>
    <w:rsid w:val="00054B75"/>
    <w:rsid w:val="0006458C"/>
    <w:rsid w:val="000805E8"/>
    <w:rsid w:val="00094943"/>
    <w:rsid w:val="000A1E35"/>
    <w:rsid w:val="000A5242"/>
    <w:rsid w:val="000B463E"/>
    <w:rsid w:val="000C0892"/>
    <w:rsid w:val="000C3427"/>
    <w:rsid w:val="000D5FB3"/>
    <w:rsid w:val="000E0471"/>
    <w:rsid w:val="00100B38"/>
    <w:rsid w:val="00103ABF"/>
    <w:rsid w:val="0010763F"/>
    <w:rsid w:val="00112B50"/>
    <w:rsid w:val="00120F50"/>
    <w:rsid w:val="001271C7"/>
    <w:rsid w:val="00135D15"/>
    <w:rsid w:val="00140607"/>
    <w:rsid w:val="0014306C"/>
    <w:rsid w:val="001526FA"/>
    <w:rsid w:val="001650CC"/>
    <w:rsid w:val="001818D5"/>
    <w:rsid w:val="001855EE"/>
    <w:rsid w:val="00187EAC"/>
    <w:rsid w:val="001902A9"/>
    <w:rsid w:val="001A196C"/>
    <w:rsid w:val="001B22C0"/>
    <w:rsid w:val="001B71A2"/>
    <w:rsid w:val="001C14B5"/>
    <w:rsid w:val="001D140C"/>
    <w:rsid w:val="001E071A"/>
    <w:rsid w:val="001E1922"/>
    <w:rsid w:val="001E1FA5"/>
    <w:rsid w:val="001E39F6"/>
    <w:rsid w:val="001E74FF"/>
    <w:rsid w:val="00205B29"/>
    <w:rsid w:val="00206D54"/>
    <w:rsid w:val="00226AC7"/>
    <w:rsid w:val="00234651"/>
    <w:rsid w:val="00245B6E"/>
    <w:rsid w:val="00245D8A"/>
    <w:rsid w:val="002675B4"/>
    <w:rsid w:val="0027046B"/>
    <w:rsid w:val="00287D2F"/>
    <w:rsid w:val="002932D1"/>
    <w:rsid w:val="002A2992"/>
    <w:rsid w:val="002C0907"/>
    <w:rsid w:val="002C2D6F"/>
    <w:rsid w:val="002C32A5"/>
    <w:rsid w:val="002F076B"/>
    <w:rsid w:val="00326D51"/>
    <w:rsid w:val="00340890"/>
    <w:rsid w:val="00340CDC"/>
    <w:rsid w:val="00343A50"/>
    <w:rsid w:val="00351A77"/>
    <w:rsid w:val="00353624"/>
    <w:rsid w:val="00357448"/>
    <w:rsid w:val="0037302C"/>
    <w:rsid w:val="00390FF6"/>
    <w:rsid w:val="003A4466"/>
    <w:rsid w:val="003A4FC3"/>
    <w:rsid w:val="003B708C"/>
    <w:rsid w:val="003D7457"/>
    <w:rsid w:val="003D7627"/>
    <w:rsid w:val="00406C7C"/>
    <w:rsid w:val="00414EA8"/>
    <w:rsid w:val="00415DC2"/>
    <w:rsid w:val="004238F9"/>
    <w:rsid w:val="00424886"/>
    <w:rsid w:val="004542FD"/>
    <w:rsid w:val="00454E65"/>
    <w:rsid w:val="00474382"/>
    <w:rsid w:val="00486E7C"/>
    <w:rsid w:val="0049499A"/>
    <w:rsid w:val="004A485E"/>
    <w:rsid w:val="004C1C06"/>
    <w:rsid w:val="004E4197"/>
    <w:rsid w:val="004E76CA"/>
    <w:rsid w:val="004F7958"/>
    <w:rsid w:val="00502BE8"/>
    <w:rsid w:val="00502ED7"/>
    <w:rsid w:val="00530AEB"/>
    <w:rsid w:val="005421B3"/>
    <w:rsid w:val="00544A98"/>
    <w:rsid w:val="00545159"/>
    <w:rsid w:val="00545C43"/>
    <w:rsid w:val="00562A07"/>
    <w:rsid w:val="005734ED"/>
    <w:rsid w:val="00574953"/>
    <w:rsid w:val="00586822"/>
    <w:rsid w:val="005B3ED2"/>
    <w:rsid w:val="005D7D9C"/>
    <w:rsid w:val="005E7794"/>
    <w:rsid w:val="006033F7"/>
    <w:rsid w:val="00641F15"/>
    <w:rsid w:val="00642BF0"/>
    <w:rsid w:val="00653741"/>
    <w:rsid w:val="006633DA"/>
    <w:rsid w:val="00690C65"/>
    <w:rsid w:val="006C3302"/>
    <w:rsid w:val="006E59D4"/>
    <w:rsid w:val="007106B9"/>
    <w:rsid w:val="00716567"/>
    <w:rsid w:val="00723AE6"/>
    <w:rsid w:val="00725DB2"/>
    <w:rsid w:val="00746E50"/>
    <w:rsid w:val="00747386"/>
    <w:rsid w:val="00755572"/>
    <w:rsid w:val="00763C6C"/>
    <w:rsid w:val="007674AA"/>
    <w:rsid w:val="007A414B"/>
    <w:rsid w:val="007E1075"/>
    <w:rsid w:val="007F36E2"/>
    <w:rsid w:val="00804647"/>
    <w:rsid w:val="00804AA5"/>
    <w:rsid w:val="008218D8"/>
    <w:rsid w:val="00824ABE"/>
    <w:rsid w:val="008252D7"/>
    <w:rsid w:val="00842DD9"/>
    <w:rsid w:val="00861489"/>
    <w:rsid w:val="0087548E"/>
    <w:rsid w:val="0088401E"/>
    <w:rsid w:val="008856BD"/>
    <w:rsid w:val="0089224B"/>
    <w:rsid w:val="008A58BB"/>
    <w:rsid w:val="008B26A6"/>
    <w:rsid w:val="008B7D97"/>
    <w:rsid w:val="008D25D8"/>
    <w:rsid w:val="008E36AA"/>
    <w:rsid w:val="008E5211"/>
    <w:rsid w:val="0092389A"/>
    <w:rsid w:val="009246AE"/>
    <w:rsid w:val="00935D31"/>
    <w:rsid w:val="00941127"/>
    <w:rsid w:val="00952125"/>
    <w:rsid w:val="00985A65"/>
    <w:rsid w:val="009A51E5"/>
    <w:rsid w:val="009F2E5B"/>
    <w:rsid w:val="009F423A"/>
    <w:rsid w:val="00A01C80"/>
    <w:rsid w:val="00A460B3"/>
    <w:rsid w:val="00A678A3"/>
    <w:rsid w:val="00A7435E"/>
    <w:rsid w:val="00A777A1"/>
    <w:rsid w:val="00A92CC1"/>
    <w:rsid w:val="00A94002"/>
    <w:rsid w:val="00A9595B"/>
    <w:rsid w:val="00AB127D"/>
    <w:rsid w:val="00AB71B7"/>
    <w:rsid w:val="00AC2E17"/>
    <w:rsid w:val="00AD45EF"/>
    <w:rsid w:val="00AE115A"/>
    <w:rsid w:val="00B02725"/>
    <w:rsid w:val="00B03CF5"/>
    <w:rsid w:val="00B0428E"/>
    <w:rsid w:val="00B0580F"/>
    <w:rsid w:val="00B072C7"/>
    <w:rsid w:val="00B13645"/>
    <w:rsid w:val="00B14282"/>
    <w:rsid w:val="00B444D8"/>
    <w:rsid w:val="00B56B13"/>
    <w:rsid w:val="00B60698"/>
    <w:rsid w:val="00B70598"/>
    <w:rsid w:val="00B70620"/>
    <w:rsid w:val="00B82F19"/>
    <w:rsid w:val="00B954E4"/>
    <w:rsid w:val="00BB3C3D"/>
    <w:rsid w:val="00BB40CD"/>
    <w:rsid w:val="00BE15A3"/>
    <w:rsid w:val="00C06250"/>
    <w:rsid w:val="00C063FE"/>
    <w:rsid w:val="00C06AA0"/>
    <w:rsid w:val="00C32C45"/>
    <w:rsid w:val="00C472B5"/>
    <w:rsid w:val="00C54FBB"/>
    <w:rsid w:val="00C97673"/>
    <w:rsid w:val="00CA0F6B"/>
    <w:rsid w:val="00CC798B"/>
    <w:rsid w:val="00CD0D20"/>
    <w:rsid w:val="00CD4DB3"/>
    <w:rsid w:val="00CE4C7F"/>
    <w:rsid w:val="00CF5466"/>
    <w:rsid w:val="00D0660F"/>
    <w:rsid w:val="00D06FB8"/>
    <w:rsid w:val="00D302E6"/>
    <w:rsid w:val="00D36D60"/>
    <w:rsid w:val="00D47946"/>
    <w:rsid w:val="00D743EF"/>
    <w:rsid w:val="00D7440B"/>
    <w:rsid w:val="00D91A1D"/>
    <w:rsid w:val="00DA1C3D"/>
    <w:rsid w:val="00DA32FD"/>
    <w:rsid w:val="00DD2E0A"/>
    <w:rsid w:val="00DF0305"/>
    <w:rsid w:val="00E12BB7"/>
    <w:rsid w:val="00E130FC"/>
    <w:rsid w:val="00E24A13"/>
    <w:rsid w:val="00E42332"/>
    <w:rsid w:val="00E431AA"/>
    <w:rsid w:val="00E44854"/>
    <w:rsid w:val="00E51A11"/>
    <w:rsid w:val="00E541C9"/>
    <w:rsid w:val="00E625D7"/>
    <w:rsid w:val="00E67E81"/>
    <w:rsid w:val="00EC4863"/>
    <w:rsid w:val="00EE6857"/>
    <w:rsid w:val="00F0685A"/>
    <w:rsid w:val="00F136A4"/>
    <w:rsid w:val="00F22C82"/>
    <w:rsid w:val="00F33B1B"/>
    <w:rsid w:val="00F41BA5"/>
    <w:rsid w:val="00FA4E57"/>
    <w:rsid w:val="00FB0E5F"/>
    <w:rsid w:val="00FB3ACC"/>
    <w:rsid w:val="00FB6D9A"/>
    <w:rsid w:val="00FC41FD"/>
    <w:rsid w:val="00FC7163"/>
    <w:rsid w:val="00FD49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BBD17"/>
  <w15:chartTrackingRefBased/>
  <w15:docId w15:val="{A78CA9C8-D11B-49F1-A1FB-E1905E29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02C"/>
    <w:pPr>
      <w:spacing w:after="0" w:line="240" w:lineRule="auto"/>
    </w:pPr>
    <w:rPr>
      <w:rFonts w:ascii="Arial" w:eastAsia="Times New Roman" w:hAnsi="Arial" w:cs="Times New Roman"/>
      <w:sz w:val="24"/>
      <w:szCs w:val="20"/>
      <w:lang w:val="en-US"/>
    </w:rPr>
  </w:style>
  <w:style w:type="paragraph" w:styleId="Heading1">
    <w:name w:val="heading 1"/>
    <w:basedOn w:val="Normal"/>
    <w:next w:val="Normal"/>
    <w:link w:val="Heading1Char"/>
    <w:uiPriority w:val="9"/>
    <w:qFormat/>
    <w:rsid w:val="00B03CF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02C"/>
    <w:pPr>
      <w:tabs>
        <w:tab w:val="center" w:pos="4680"/>
        <w:tab w:val="right" w:pos="9360"/>
      </w:tabs>
    </w:pPr>
  </w:style>
  <w:style w:type="character" w:customStyle="1" w:styleId="HeaderChar">
    <w:name w:val="Header Char"/>
    <w:basedOn w:val="DefaultParagraphFont"/>
    <w:link w:val="Header"/>
    <w:uiPriority w:val="99"/>
    <w:rsid w:val="0037302C"/>
    <w:rPr>
      <w:rFonts w:ascii="Cambria" w:hAnsi="Cambria"/>
    </w:rPr>
  </w:style>
  <w:style w:type="paragraph" w:styleId="Footer">
    <w:name w:val="footer"/>
    <w:basedOn w:val="Normal"/>
    <w:link w:val="FooterChar"/>
    <w:uiPriority w:val="99"/>
    <w:unhideWhenUsed/>
    <w:rsid w:val="0037302C"/>
    <w:pPr>
      <w:tabs>
        <w:tab w:val="center" w:pos="4680"/>
        <w:tab w:val="right" w:pos="9360"/>
      </w:tabs>
    </w:pPr>
  </w:style>
  <w:style w:type="character" w:customStyle="1" w:styleId="FooterChar">
    <w:name w:val="Footer Char"/>
    <w:basedOn w:val="DefaultParagraphFont"/>
    <w:link w:val="Footer"/>
    <w:uiPriority w:val="99"/>
    <w:rsid w:val="0037302C"/>
    <w:rPr>
      <w:rFonts w:ascii="Cambria" w:hAnsi="Cambria"/>
    </w:rPr>
  </w:style>
  <w:style w:type="table" w:styleId="TableGrid">
    <w:name w:val="Table Grid"/>
    <w:basedOn w:val="TableNormal"/>
    <w:rsid w:val="0037302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302C"/>
    <w:rPr>
      <w:color w:val="0000FF" w:themeColor="hyperlink"/>
      <w:u w:val="single"/>
    </w:rPr>
  </w:style>
  <w:style w:type="paragraph" w:styleId="ListParagraph">
    <w:name w:val="List Paragraph"/>
    <w:basedOn w:val="Normal"/>
    <w:link w:val="ListParagraphChar"/>
    <w:uiPriority w:val="34"/>
    <w:qFormat/>
    <w:rsid w:val="00414EA8"/>
    <w:pPr>
      <w:ind w:left="720"/>
      <w:contextualSpacing/>
    </w:pPr>
  </w:style>
  <w:style w:type="character" w:styleId="FollowedHyperlink">
    <w:name w:val="FollowedHyperlink"/>
    <w:basedOn w:val="DefaultParagraphFont"/>
    <w:uiPriority w:val="99"/>
    <w:semiHidden/>
    <w:unhideWhenUsed/>
    <w:rsid w:val="00353624"/>
    <w:rPr>
      <w:color w:val="800080" w:themeColor="followedHyperlink"/>
      <w:u w:val="single"/>
    </w:rPr>
  </w:style>
  <w:style w:type="character" w:customStyle="1" w:styleId="ListParagraphChar">
    <w:name w:val="List Paragraph Char"/>
    <w:basedOn w:val="DefaultParagraphFont"/>
    <w:link w:val="ListParagraph"/>
    <w:uiPriority w:val="34"/>
    <w:locked/>
    <w:rsid w:val="004542FD"/>
    <w:rPr>
      <w:rFonts w:ascii="Arial" w:eastAsia="Times New Roman" w:hAnsi="Arial" w:cs="Times New Roman"/>
      <w:sz w:val="24"/>
      <w:szCs w:val="20"/>
      <w:lang w:val="en-US"/>
    </w:rPr>
  </w:style>
  <w:style w:type="character" w:styleId="UnresolvedMention">
    <w:name w:val="Unresolved Mention"/>
    <w:basedOn w:val="DefaultParagraphFont"/>
    <w:uiPriority w:val="99"/>
    <w:semiHidden/>
    <w:unhideWhenUsed/>
    <w:rsid w:val="00586822"/>
    <w:rPr>
      <w:color w:val="605E5C"/>
      <w:shd w:val="clear" w:color="auto" w:fill="E1DFDD"/>
    </w:rPr>
  </w:style>
  <w:style w:type="paragraph" w:styleId="NormalWeb">
    <w:name w:val="Normal (Web)"/>
    <w:basedOn w:val="Normal"/>
    <w:uiPriority w:val="99"/>
    <w:unhideWhenUsed/>
    <w:rsid w:val="00B03CF5"/>
    <w:pPr>
      <w:spacing w:before="100" w:beforeAutospacing="1" w:after="100" w:afterAutospacing="1"/>
    </w:pPr>
    <w:rPr>
      <w:rFonts w:ascii="Times New Roman" w:hAnsi="Times New Roman"/>
      <w:szCs w:val="24"/>
      <w:lang w:val="en-CA" w:eastAsia="en-CA"/>
    </w:rPr>
  </w:style>
  <w:style w:type="character" w:customStyle="1" w:styleId="Heading1Char">
    <w:name w:val="Heading 1 Char"/>
    <w:basedOn w:val="DefaultParagraphFont"/>
    <w:link w:val="Heading1"/>
    <w:uiPriority w:val="9"/>
    <w:rsid w:val="00B03CF5"/>
    <w:rPr>
      <w:rFonts w:asciiTheme="majorHAnsi" w:eastAsiaTheme="majorEastAsia" w:hAnsiTheme="majorHAnsi" w:cstheme="majorBidi"/>
      <w:color w:val="365F91" w:themeColor="accent1" w:themeShade="BF"/>
      <w:sz w:val="32"/>
      <w:szCs w:val="32"/>
      <w:lang w:val="en-US"/>
    </w:rPr>
  </w:style>
  <w:style w:type="character" w:styleId="Strong">
    <w:name w:val="Strong"/>
    <w:basedOn w:val="DefaultParagraphFont"/>
    <w:uiPriority w:val="22"/>
    <w:qFormat/>
    <w:rsid w:val="006C3302"/>
    <w:rPr>
      <w:b/>
      <w:bCs/>
    </w:rPr>
  </w:style>
  <w:style w:type="paragraph" w:styleId="Revision">
    <w:name w:val="Revision"/>
    <w:hidden/>
    <w:uiPriority w:val="99"/>
    <w:semiHidden/>
    <w:rsid w:val="00135D15"/>
    <w:pPr>
      <w:spacing w:after="0" w:line="240" w:lineRule="auto"/>
    </w:pPr>
    <w:rPr>
      <w:rFonts w:ascii="Arial" w:eastAsia="Times New Roman" w:hAnsi="Arial" w:cs="Times New Roman"/>
      <w:sz w:val="24"/>
      <w:szCs w:val="20"/>
      <w:lang w:val="en-US"/>
    </w:rPr>
  </w:style>
  <w:style w:type="paragraph" w:styleId="NoSpacing">
    <w:name w:val="No Spacing"/>
    <w:uiPriority w:val="1"/>
    <w:qFormat/>
    <w:rsid w:val="009A51E5"/>
    <w:pPr>
      <w:spacing w:after="0" w:line="240" w:lineRule="auto"/>
    </w:pPr>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03636">
      <w:bodyDiv w:val="1"/>
      <w:marLeft w:val="0"/>
      <w:marRight w:val="0"/>
      <w:marTop w:val="0"/>
      <w:marBottom w:val="0"/>
      <w:divBdr>
        <w:top w:val="none" w:sz="0" w:space="0" w:color="auto"/>
        <w:left w:val="none" w:sz="0" w:space="0" w:color="auto"/>
        <w:bottom w:val="none" w:sz="0" w:space="0" w:color="auto"/>
        <w:right w:val="none" w:sz="0" w:space="0" w:color="auto"/>
      </w:divBdr>
      <w:divsChild>
        <w:div w:id="2056465979">
          <w:marLeft w:val="0"/>
          <w:marRight w:val="0"/>
          <w:marTop w:val="0"/>
          <w:marBottom w:val="0"/>
          <w:divBdr>
            <w:top w:val="none" w:sz="0" w:space="0" w:color="auto"/>
            <w:left w:val="none" w:sz="0" w:space="0" w:color="auto"/>
            <w:bottom w:val="none" w:sz="0" w:space="0" w:color="auto"/>
            <w:right w:val="none" w:sz="0" w:space="0" w:color="auto"/>
          </w:divBdr>
        </w:div>
      </w:divsChild>
    </w:div>
    <w:div w:id="893196289">
      <w:bodyDiv w:val="1"/>
      <w:marLeft w:val="0"/>
      <w:marRight w:val="0"/>
      <w:marTop w:val="0"/>
      <w:marBottom w:val="0"/>
      <w:divBdr>
        <w:top w:val="none" w:sz="0" w:space="0" w:color="auto"/>
        <w:left w:val="none" w:sz="0" w:space="0" w:color="auto"/>
        <w:bottom w:val="none" w:sz="0" w:space="0" w:color="auto"/>
        <w:right w:val="none" w:sz="0" w:space="0" w:color="auto"/>
      </w:divBdr>
    </w:div>
    <w:div w:id="1716738043">
      <w:bodyDiv w:val="1"/>
      <w:marLeft w:val="0"/>
      <w:marRight w:val="0"/>
      <w:marTop w:val="0"/>
      <w:marBottom w:val="0"/>
      <w:divBdr>
        <w:top w:val="none" w:sz="0" w:space="0" w:color="auto"/>
        <w:left w:val="none" w:sz="0" w:space="0" w:color="auto"/>
        <w:bottom w:val="none" w:sz="0" w:space="0" w:color="auto"/>
        <w:right w:val="none" w:sz="0" w:space="0" w:color="auto"/>
      </w:divBdr>
    </w:div>
    <w:div w:id="19402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nha.ca/Documents/FNHA-Remembering-Keegan.pdf" TargetMode="External"/><Relationship Id="rId21" Type="http://schemas.openxmlformats.org/officeDocument/2006/relationships/hyperlink" Target="https://www.lenpierreconsulting.com/_files/ugd/90c86d_b3aa5cd2564c4d77a72b7b397d96add0.pdf" TargetMode="External"/><Relationship Id="rId42" Type="http://schemas.openxmlformats.org/officeDocument/2006/relationships/hyperlink" Target="https://www.nfb.ca/indigenous-cinema/?language=en&amp;sort=year%3Adesc%2Ctitle&amp;year_min=1968&amp;year_max=2025" TargetMode="External"/><Relationship Id="rId47" Type="http://schemas.openxmlformats.org/officeDocument/2006/relationships/hyperlink" Target="https://hummingbirdsrising.ca/" TargetMode="External"/><Relationship Id="rId63" Type="http://schemas.openxmlformats.org/officeDocument/2006/relationships/hyperlink" Target="https://www.youtube.com/watch?v=yiWZK2AxF7M" TargetMode="External"/><Relationship Id="rId68" Type="http://schemas.openxmlformats.org/officeDocument/2006/relationships/hyperlink" Target="https://phesc.ca-central.catalog.canvaslms.com/browse/he/courses/indigenous-health-equity" TargetMode="External"/><Relationship Id="rId16" Type="http://schemas.openxmlformats.org/officeDocument/2006/relationships/hyperlink" Target="https://mmiwg2splus-nationalactionplan.ca/ForcePDFDownload?url=https%3A%2F%2Fmmiwg2splus-nationalactionplan.ca%2FDAM%2FDAM-MMIWG-NAP%2FSTAGING%2Ftexte-text%2FmMIWGSLGBTQQIANationalActionPlanFinalReport_1674664681658_eng.pdf" TargetMode="External"/><Relationship Id="rId11" Type="http://schemas.openxmlformats.org/officeDocument/2006/relationships/hyperlink" Target="mailto:culturalsafetyandhumility@islandhealth.ca" TargetMode="External"/><Relationship Id="rId32" Type="http://schemas.openxmlformats.org/officeDocument/2006/relationships/hyperlink" Target="https://www.youtube.com/watch?v=jmRFsVAXmiQ" TargetMode="External"/><Relationship Id="rId37" Type="http://schemas.openxmlformats.org/officeDocument/2006/relationships/hyperlink" Target="https://www.cbc.ca/listen/live-radio/1-105-unreserved" TargetMode="External"/><Relationship Id="rId53" Type="http://schemas.openxmlformats.org/officeDocument/2006/relationships/hyperlink" Target="https://www.google.com/url?sa=t&amp;rct=j&amp;q=&amp;esrc=s&amp;source=web&amp;cd=&amp;ved=2ahUKEwjFg-zij8yCAxXvMzQIHfHgAYEQFnoECAYQAQ&amp;url=https%3A%2F%2Fcewh.ca%2Fwp-content%2Fuploads%2F2012%2F05%2F2013_TIP-Guide.pdf&amp;usg=AOvVaw2_ns1DgtLvWRJipb8lUJN0&amp;opi=89978449" TargetMode="External"/><Relationship Id="rId58" Type="http://schemas.openxmlformats.org/officeDocument/2006/relationships/hyperlink" Target="https://learningcircle.ubc.ca/2018/10/20/cultural-safety-and-leadership/" TargetMode="External"/><Relationship Id="rId74" Type="http://schemas.openxmlformats.org/officeDocument/2006/relationships/hyperlink" Target="https://patientvoicesbc.ca/resources/a-guide-to-patient-engagement/"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peoplepowered.info/content/cultural-safety-humility-webinar" TargetMode="External"/><Relationship Id="rId19" Type="http://schemas.openxmlformats.org/officeDocument/2006/relationships/hyperlink" Target="https://indigenousfoundations.arts.ubc.ca/royal_proclamation_1763/" TargetMode="External"/><Relationship Id="rId14" Type="http://schemas.openxmlformats.org/officeDocument/2006/relationships/hyperlink" Target="https://www2.gov.bc.ca/assets/gov/british-columbians-our-governments/indigenous-people/aboriginal-peoples-documents/calls_to_action_english2.pdf" TargetMode="External"/><Relationship Id="rId22" Type="http://schemas.openxmlformats.org/officeDocument/2006/relationships/hyperlink" Target="https://www.youtube.com/watch?v=j1MDhIUxIbo" TargetMode="External"/><Relationship Id="rId27" Type="http://schemas.openxmlformats.org/officeDocument/2006/relationships/hyperlink" Target="https://www.bccnm.ca/Documents/cultural_safety_humility/All_PS_cultural_safety_humility.pdf" TargetMode="External"/><Relationship Id="rId30" Type="http://schemas.openxmlformats.org/officeDocument/2006/relationships/hyperlink" Target="https://sanyas.ca/" TargetMode="External"/><Relationship Id="rId35" Type="http://schemas.openxmlformats.org/officeDocument/2006/relationships/hyperlink" Target="https://www.cbc.ca/listen/cbc-podcasts/203-the-secret-life-of-canada" TargetMode="External"/><Relationship Id="rId43" Type="http://schemas.openxmlformats.org/officeDocument/2006/relationships/hyperlink" Target="mailto:culturalsafetyandhumility@islandhealth.ca" TargetMode="External"/><Relationship Id="rId48" Type="http://schemas.openxmlformats.org/officeDocument/2006/relationships/hyperlink" Target="mailto:Corycliffe@live.ca" TargetMode="External"/><Relationship Id="rId56" Type="http://schemas.openxmlformats.org/officeDocument/2006/relationships/hyperlink" Target="https://learningcircle.ubc.ca/2018/01/04/critical-consciousness/" TargetMode="External"/><Relationship Id="rId64" Type="http://schemas.openxmlformats.org/officeDocument/2006/relationships/hyperlink" Target="https://www.youtube.com/playlist?list=PLFvgvG0dOW24f9sSc0HG5W5icuWcKcEq_" TargetMode="External"/><Relationship Id="rId69" Type="http://schemas.openxmlformats.org/officeDocument/2006/relationships/hyperlink" Target="mailto:Culturalsafetyandhumility@islandhealth.ca" TargetMode="External"/><Relationship Id="rId77" Type="http://schemas.openxmlformats.org/officeDocument/2006/relationships/hyperlink" Target="https://patientvoicesbc.ca/resources/iap2-spectrum-public-participation/" TargetMode="External"/><Relationship Id="rId8" Type="http://schemas.openxmlformats.org/officeDocument/2006/relationships/webSettings" Target="webSettings.xml"/><Relationship Id="rId51" Type="http://schemas.openxmlformats.org/officeDocument/2006/relationships/hyperlink" Target="https://www.culturallycommitted.com/" TargetMode="External"/><Relationship Id="rId72" Type="http://schemas.openxmlformats.org/officeDocument/2006/relationships/hyperlink" Target="https://patientvoicesbc.ca/healthcare-partners/become-a-health-care-partner/"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intranet.islandhealth.ca/admin_resources/viha_and_you/cultural/Documents/hso-75000-2022-bc-cultural-safety-and-humility-standard.pdf" TargetMode="External"/><Relationship Id="rId17" Type="http://schemas.openxmlformats.org/officeDocument/2006/relationships/hyperlink" Target="https://social.desa.un.org/issues/indigenous-peoples/united-nations-declaration-on-the-rights-of-indigenous-peoples" TargetMode="External"/><Relationship Id="rId25" Type="http://schemas.openxmlformats.org/officeDocument/2006/relationships/hyperlink" Target="https://www2.gov.bc.ca/gov/content/health/about-bc-s-health-care-system/office-of-the-provincial-health-officer/unlearning-undoing-project" TargetMode="External"/><Relationship Id="rId33" Type="http://schemas.openxmlformats.org/officeDocument/2006/relationships/hyperlink" Target="https://intranet.islandhealth.ca/news/Lists/News%20List/Article.aspx?List=ade378df-b4e1-49b1-ab66-491aff892e81&amp;ID=14092&amp;ArticleId=14092&amp;Web=1227b6c1-1db2-4507-82e6-8f7e834e7dcc" TargetMode="External"/><Relationship Id="rId38" Type="http://schemas.openxmlformats.org/officeDocument/2006/relationships/hyperlink" Target="https://mediaindigena.libsyn.com/ep-15-indigenous-peoples-and-public-health" TargetMode="External"/><Relationship Id="rId46" Type="http://schemas.openxmlformats.org/officeDocument/2006/relationships/hyperlink" Target="https://www.kairosblanketexercise.org" TargetMode="External"/><Relationship Id="rId59" Type="http://schemas.openxmlformats.org/officeDocument/2006/relationships/hyperlink" Target="https://www.youtube.com/watch?v=VkBSj0HD9NE" TargetMode="External"/><Relationship Id="rId67" Type="http://schemas.openxmlformats.org/officeDocument/2006/relationships/hyperlink" Target="https://www.coursera.org/learn/indigenous-canada" TargetMode="External"/><Relationship Id="rId20" Type="http://schemas.openxmlformats.org/officeDocument/2006/relationships/hyperlink" Target="https://www.fnha.ca/Documents/FNHA-Summary-Service-Plan-2022-2023.pdf" TargetMode="External"/><Relationship Id="rId41" Type="http://schemas.openxmlformats.org/officeDocument/2006/relationships/hyperlink" Target="https://www.nccih.ca/34/Publication.nccih?type=9" TargetMode="External"/><Relationship Id="rId54" Type="http://schemas.openxmlformats.org/officeDocument/2006/relationships/hyperlink" Target="https://www.bccnm.ca/RN/learning/cultural_safety_humility/Pages/Default.aspx" TargetMode="External"/><Relationship Id="rId62" Type="http://schemas.openxmlformats.org/officeDocument/2006/relationships/hyperlink" Target="https://www.royalroads.ca/decolonizing-leadership-new-webinar-series?fbclid=IwAR2cN4teuyOGYg9JnwcqMzgVYMlxKcET1ZC6bgzRo8pr19w1Ocdru7dGpW0" TargetMode="External"/><Relationship Id="rId70" Type="http://schemas.openxmlformats.org/officeDocument/2006/relationships/hyperlink" Target="https://www.islandhealth.ca/our-services/indigenous-health-services/indigenous-liaison-nurses" TargetMode="External"/><Relationship Id="rId75" Type="http://schemas.openxmlformats.org/officeDocument/2006/relationships/hyperlink" Target="https://patientvoicesbc.ca/resources/diversity-equity-inclusion-elevating-the-voices-of-all-british-columbia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miwg-ffada.ca/" TargetMode="External"/><Relationship Id="rId23" Type="http://schemas.openxmlformats.org/officeDocument/2006/relationships/hyperlink" Target="https://www.youtube.com/watch?v=76eJ3_MmgYs" TargetMode="External"/><Relationship Id="rId28" Type="http://schemas.openxmlformats.org/officeDocument/2006/relationships/hyperlink" Target="https://www.bccnm.ca/RN/learning/cultural_safety_humility/Pages/Default.aspx" TargetMode="External"/><Relationship Id="rId36" Type="http://schemas.openxmlformats.org/officeDocument/2006/relationships/hyperlink" Target="https://www.cbc.ca/listen/cbc-podcasts/1392-the-urbariginal" TargetMode="External"/><Relationship Id="rId49" Type="http://schemas.openxmlformats.org/officeDocument/2006/relationships/hyperlink" Target="https://native-land.ca/resources/territory-acknowledgement/" TargetMode="External"/><Relationship Id="rId57" Type="http://schemas.openxmlformats.org/officeDocument/2006/relationships/hyperlink" Target="https://learningcircle.ubc.ca/2018/07/12/cultural-safety-and-addressing-systemic-racism/" TargetMode="External"/><Relationship Id="rId10" Type="http://schemas.openxmlformats.org/officeDocument/2006/relationships/endnotes" Target="endnotes.xml"/><Relationship Id="rId31" Type="http://schemas.openxmlformats.org/officeDocument/2006/relationships/hyperlink" Target="https://www.icscollaborative.com/webinars" TargetMode="External"/><Relationship Id="rId44" Type="http://schemas.openxmlformats.org/officeDocument/2006/relationships/hyperlink" Target="https://villageworkshopseries.com/building-bridges-through-understanding-the-village/" TargetMode="External"/><Relationship Id="rId52" Type="http://schemas.openxmlformats.org/officeDocument/2006/relationships/hyperlink" Target="https://www.icscollaborative.com/webinars" TargetMode="External"/><Relationship Id="rId60" Type="http://schemas.openxmlformats.org/officeDocument/2006/relationships/hyperlink" Target="https://www.youtube.com/watch?v=1Tb07GDNpow" TargetMode="External"/><Relationship Id="rId65" Type="http://schemas.openxmlformats.org/officeDocument/2006/relationships/hyperlink" Target="https://www.culturallyconnected.ca/" TargetMode="External"/><Relationship Id="rId73" Type="http://schemas.openxmlformats.org/officeDocument/2006/relationships/hyperlink" Target="https://patientvoicesbc.ca/about-us/meet-our-team/"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ngage.gov.bc.ca/app/uploads/sites/613/2020/11/In-Plain-Sight-Summary-Report.pdf" TargetMode="External"/><Relationship Id="rId18" Type="http://schemas.openxmlformats.org/officeDocument/2006/relationships/hyperlink" Target="https://www2.gov.bc.ca/gov/content/governments/indigenous-people/new-relationship/united-nations-declaration-on-the-rights-of-indigenous-peoples" TargetMode="External"/><Relationship Id="rId39" Type="http://schemas.openxmlformats.org/officeDocument/2006/relationships/hyperlink" Target="https://open.spotify.com/show/58QRdHYguAqUS6wl7oiljk" TargetMode="External"/><Relationship Id="rId34" Type="http://schemas.openxmlformats.org/officeDocument/2006/relationships/hyperlink" Target="https://www.cbc.ca/listen/cbc-podcasts/1062-kuper-island?cmp=DM_ListenCard_KuperIsland_mainwebstory" TargetMode="External"/><Relationship Id="rId50" Type="http://schemas.openxmlformats.org/officeDocument/2006/relationships/hyperlink" Target="https://intranet.islandhealth.ca/admin_resources/viha_and_you/cultural/Pages/default.aspx" TargetMode="External"/><Relationship Id="rId55" Type="http://schemas.openxmlformats.org/officeDocument/2006/relationships/hyperlink" Target="https://www.fnha.ca/wellness/wellness-for-first-nations/first-nations-perspective-on-health-and-wellness" TargetMode="External"/><Relationship Id="rId76" Type="http://schemas.openxmlformats.org/officeDocument/2006/relationships/hyperlink" Target="https://patientvoicesbc.ca/2021/11/26/culturally-safe-engagement-what-matters-to-indigenous-first-nations-metis-inuit-patient-partners/" TargetMode="External"/><Relationship Id="rId7" Type="http://schemas.openxmlformats.org/officeDocument/2006/relationships/settings" Target="settings.xml"/><Relationship Id="rId71" Type="http://schemas.openxmlformats.org/officeDocument/2006/relationships/hyperlink" Target="https://www.islandhealth.ca/learn-about-health/aboriginal-health/aboriginal-health-program-contacts" TargetMode="External"/><Relationship Id="rId2" Type="http://schemas.openxmlformats.org/officeDocument/2006/relationships/customXml" Target="../customXml/item2.xml"/><Relationship Id="rId29" Type="http://schemas.openxmlformats.org/officeDocument/2006/relationships/hyperlink" Target="https://sanyas.ca/" TargetMode="External"/><Relationship Id="rId24" Type="http://schemas.openxmlformats.org/officeDocument/2006/relationships/hyperlink" Target="https://www.nccih.ca/34/Publication.nccih?type=6" TargetMode="External"/><Relationship Id="rId40" Type="http://schemas.openxmlformats.org/officeDocument/2006/relationships/hyperlink" Target="https://www.cbc.ca/radio/whitecoat/first-nations-second-class-care-1.2794277" TargetMode="External"/><Relationship Id="rId45" Type="http://schemas.openxmlformats.org/officeDocument/2006/relationships/hyperlink" Target="https://www.lenpierreconsulting.com/courses" TargetMode="External"/><Relationship Id="rId66" Type="http://schemas.openxmlformats.org/officeDocument/2006/relationships/hyperlink" Target="https://learningcircle.ubc.ca/2022/03/21/harley-eagle-cultural-safety-and-addressing-racism-in-the-health-care-syste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2.png@01DA10AC.43CDA1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F1FD8F695B445859CB52C8199C775" ma:contentTypeVersion="15" ma:contentTypeDescription="Create a new document." ma:contentTypeScope="" ma:versionID="e4e56d126974f1c8aaa3fde85691a04e">
  <xsd:schema xmlns:xsd="http://www.w3.org/2001/XMLSchema" xmlns:xs="http://www.w3.org/2001/XMLSchema" xmlns:p="http://schemas.microsoft.com/office/2006/metadata/properties" xmlns:ns3="c28b4376-4f21-4e63-8f22-a6a5b4f07ed5" xmlns:ns4="47492b61-9a04-4ae7-a60b-a0380224a1cc" targetNamespace="http://schemas.microsoft.com/office/2006/metadata/properties" ma:root="true" ma:fieldsID="1090360f4b55d6603959fb0c5fbbb822" ns3:_="" ns4:_="">
    <xsd:import namespace="c28b4376-4f21-4e63-8f22-a6a5b4f07ed5"/>
    <xsd:import namespace="47492b61-9a04-4ae7-a60b-a0380224a1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DateTaken" minOccurs="0"/>
                <xsd:element ref="ns4:MediaServiceSystemTags" minOccurs="0"/>
                <xsd:element ref="ns4:MediaServiceGenerationTime" minOccurs="0"/>
                <xsd:element ref="ns4:MediaServiceEventHashCode" minOccurs="0"/>
                <xsd:element ref="ns4:MediaServiceSearchProperties"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4376-4f21-4e63-8f22-a6a5b4f07e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92b61-9a04-4ae7-a60b-a0380224a1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7492b61-9a04-4ae7-a60b-a0380224a1cc" xsi:nil="true"/>
  </documentManagement>
</p:properties>
</file>

<file path=customXml/itemProps1.xml><?xml version="1.0" encoding="utf-8"?>
<ds:datastoreItem xmlns:ds="http://schemas.openxmlformats.org/officeDocument/2006/customXml" ds:itemID="{6E44C26C-88B2-49BA-837A-7E38C7814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4376-4f21-4e63-8f22-a6a5b4f07ed5"/>
    <ds:schemaRef ds:uri="47492b61-9a04-4ae7-a60b-a0380224a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6E1ED-3138-43DF-B9ED-E890808D84D3}">
  <ds:schemaRefs>
    <ds:schemaRef ds:uri="http://schemas.microsoft.com/sharepoint/v3/contenttype/forms"/>
  </ds:schemaRefs>
</ds:datastoreItem>
</file>

<file path=customXml/itemProps3.xml><?xml version="1.0" encoding="utf-8"?>
<ds:datastoreItem xmlns:ds="http://schemas.openxmlformats.org/officeDocument/2006/customXml" ds:itemID="{EC7AC51D-E6DD-41ED-A36A-28CB6DF7DF11}">
  <ds:schemaRefs>
    <ds:schemaRef ds:uri="http://schemas.openxmlformats.org/officeDocument/2006/bibliography"/>
  </ds:schemaRefs>
</ds:datastoreItem>
</file>

<file path=customXml/itemProps4.xml><?xml version="1.0" encoding="utf-8"?>
<ds:datastoreItem xmlns:ds="http://schemas.openxmlformats.org/officeDocument/2006/customXml" ds:itemID="{ADD101B9-5FB3-423F-9BB6-9D66793B04B0}">
  <ds:schemaRefs>
    <ds:schemaRef ds:uri="http://schemas.microsoft.com/office/2006/metadata/properties"/>
    <ds:schemaRef ds:uri="http://schemas.microsoft.com/office/infopath/2007/PartnerControls"/>
    <ds:schemaRef ds:uri="47492b61-9a04-4ae7-a60b-a0380224a1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Etzten, Scott</dc:creator>
  <cp:keywords/>
  <dc:description/>
  <cp:lastModifiedBy>Hatherly, Lindsay [ISLH]</cp:lastModifiedBy>
  <cp:revision>1</cp:revision>
  <dcterms:created xsi:type="dcterms:W3CDTF">2026-02-25T18:44:00Z</dcterms:created>
  <dcterms:modified xsi:type="dcterms:W3CDTF">2026-02-25T18:44:00Z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0x010100952F1FD8F695B445859CB52C8199C775</vt:lpwstr>
  </property>
</Properties>
</file>